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w:t>
      </w:r>
      <w:proofErr w:type="spellStart"/>
      <w:r w:rsidR="00810F0A">
        <w:rPr>
          <w:rFonts w:asciiTheme="minorHAnsi" w:hAnsiTheme="minorHAnsi" w:cstheme="minorHAnsi"/>
          <w:b/>
          <w:bCs/>
        </w:rPr>
        <w:t>Purchase</w:t>
      </w:r>
      <w:proofErr w:type="spellEnd"/>
      <w:r w:rsidR="00810F0A">
        <w:rPr>
          <w:rFonts w:asciiTheme="minorHAnsi" w:hAnsiTheme="minorHAnsi" w:cstheme="minorHAnsi"/>
          <w:b/>
          <w:bCs/>
        </w:rPr>
        <w:t xml:space="preserve"> </w:t>
      </w:r>
      <w:proofErr w:type="spellStart"/>
      <w:r w:rsidR="00810F0A">
        <w:rPr>
          <w:rFonts w:asciiTheme="minorHAnsi" w:hAnsiTheme="minorHAnsi" w:cstheme="minorHAnsi"/>
          <w:b/>
          <w:bCs/>
        </w:rPr>
        <w:t>Order</w:t>
      </w:r>
      <w:proofErr w:type="spellEnd"/>
      <w:r w:rsidR="00810F0A">
        <w:rPr>
          <w:rFonts w:asciiTheme="minorHAnsi" w:hAnsiTheme="minorHAnsi" w:cstheme="minorHAnsi"/>
          <w:b/>
          <w:bCs/>
        </w:rPr>
        <w:t>)</w:t>
      </w:r>
    </w:p>
    <w:p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oKlavuzu"/>
        <w:tblW w:w="0" w:type="auto"/>
        <w:tblLook w:val="04A0" w:firstRow="1" w:lastRow="0" w:firstColumn="1" w:lastColumn="0" w:noHBand="0" w:noVBand="1"/>
      </w:tblPr>
      <w:tblGrid>
        <w:gridCol w:w="5614"/>
        <w:gridCol w:w="5574"/>
      </w:tblGrid>
      <w:tr w:rsidR="003F65DA" w:rsidRPr="003F65DA" w:rsidTr="003F65DA">
        <w:tc>
          <w:tcPr>
            <w:tcW w:w="5669" w:type="dxa"/>
          </w:tcPr>
          <w:p w:rsidR="003F65DA" w:rsidRPr="003F65DA" w:rsidRDefault="003F65DA" w:rsidP="003F65DA">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 xml:space="preserve">Fatura Bilgilerimiz / </w:t>
            </w:r>
            <w:proofErr w:type="spellStart"/>
            <w:r w:rsidRPr="003F65DA">
              <w:rPr>
                <w:rFonts w:asciiTheme="minorHAnsi" w:hAnsiTheme="minorHAnsi" w:cstheme="minorHAnsi"/>
                <w:b/>
                <w:bCs/>
                <w:color w:val="222222"/>
                <w:sz w:val="18"/>
                <w:szCs w:val="18"/>
              </w:rPr>
              <w:t>Invoice</w:t>
            </w:r>
            <w:proofErr w:type="spellEnd"/>
            <w:r w:rsidRPr="003F65DA">
              <w:rPr>
                <w:rFonts w:asciiTheme="minorHAnsi" w:hAnsiTheme="minorHAnsi" w:cstheme="minorHAnsi"/>
                <w:b/>
                <w:bCs/>
                <w:color w:val="222222"/>
                <w:sz w:val="18"/>
                <w:szCs w:val="18"/>
              </w:rPr>
              <w:t xml:space="preserve"> </w:t>
            </w:r>
            <w:proofErr w:type="spellStart"/>
            <w:r w:rsidRPr="003F65DA">
              <w:rPr>
                <w:rFonts w:asciiTheme="minorHAnsi" w:hAnsiTheme="minorHAnsi" w:cstheme="minorHAnsi"/>
                <w:b/>
                <w:bCs/>
                <w:color w:val="222222"/>
                <w:sz w:val="18"/>
                <w:szCs w:val="18"/>
              </w:rPr>
              <w:t>Details</w:t>
            </w:r>
            <w:proofErr w:type="spellEnd"/>
          </w:p>
          <w:p w:rsidR="003F65DA" w:rsidRPr="003F65DA" w:rsidRDefault="003F65DA" w:rsidP="003F65DA">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 Dünya Yerel Yönetim ve  Demokrasi Akademisi Vakfı </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Adres:</w:t>
            </w:r>
            <w:r w:rsidRPr="003F65DA">
              <w:rPr>
                <w:rFonts w:asciiTheme="minorHAnsi" w:hAnsiTheme="minorHAnsi" w:cstheme="minorHAnsi"/>
                <w:color w:val="222222"/>
                <w:sz w:val="18"/>
                <w:szCs w:val="18"/>
              </w:rPr>
              <w:t xml:space="preserve"> Yerebatan Caddesi No:2 34110 Sultanahmet İstanbul/Türkiye</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proofErr w:type="spellStart"/>
            <w:r w:rsidRPr="003F65DA">
              <w:rPr>
                <w:rFonts w:asciiTheme="minorHAnsi" w:hAnsiTheme="minorHAnsi" w:cstheme="minorHAnsi"/>
                <w:color w:val="222222"/>
                <w:sz w:val="18"/>
                <w:szCs w:val="18"/>
              </w:rPr>
              <w:t>Hocapaşa</w:t>
            </w:r>
            <w:proofErr w:type="spellEnd"/>
            <w:r w:rsidRPr="003F65DA">
              <w:rPr>
                <w:rFonts w:asciiTheme="minorHAnsi" w:hAnsiTheme="minorHAnsi" w:cstheme="minorHAnsi"/>
                <w:color w:val="222222"/>
                <w:sz w:val="18"/>
                <w:szCs w:val="18"/>
              </w:rPr>
              <w:t> Vergi Dairesi</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322 002 9814</w:t>
            </w:r>
          </w:p>
          <w:p w:rsidR="003F65DA" w:rsidRPr="003F65DA" w:rsidRDefault="003F65DA" w:rsidP="003F65DA">
            <w:pPr>
              <w:rPr>
                <w:rFonts w:asciiTheme="minorHAnsi" w:hAnsiTheme="minorHAnsi" w:cstheme="minorHAnsi"/>
                <w:color w:val="222222"/>
                <w:sz w:val="18"/>
                <w:szCs w:val="18"/>
              </w:rPr>
            </w:pPr>
          </w:p>
          <w:p w:rsidR="003F65DA" w:rsidRPr="003F65DA" w:rsidRDefault="003F65DA" w:rsidP="003F65DA">
            <w:pPr>
              <w:rPr>
                <w:rFonts w:asciiTheme="minorHAnsi" w:hAnsiTheme="minorHAnsi" w:cstheme="minorHAnsi"/>
                <w:b/>
                <w:bCs/>
                <w:color w:val="000000"/>
                <w:sz w:val="18"/>
                <w:szCs w:val="18"/>
                <w:u w:val="single"/>
              </w:rPr>
            </w:pPr>
            <w:r w:rsidRPr="003F65DA">
              <w:rPr>
                <w:rFonts w:asciiTheme="minorHAnsi" w:hAnsiTheme="minorHAnsi" w:cstheme="minorHAnsi"/>
                <w:b/>
                <w:bCs/>
                <w:color w:val="222222"/>
                <w:sz w:val="18"/>
                <w:szCs w:val="18"/>
              </w:rPr>
              <w:t xml:space="preserve">Fatura gönderim </w:t>
            </w:r>
            <w:proofErr w:type="gramStart"/>
            <w:r w:rsidRPr="003F65DA">
              <w:rPr>
                <w:rFonts w:asciiTheme="minorHAnsi" w:hAnsiTheme="minorHAnsi" w:cstheme="minorHAnsi"/>
                <w:b/>
                <w:bCs/>
                <w:color w:val="222222"/>
                <w:sz w:val="18"/>
                <w:szCs w:val="18"/>
              </w:rPr>
              <w:t>adresi :</w:t>
            </w:r>
            <w:r w:rsidRPr="003F65DA">
              <w:rPr>
                <w:rFonts w:asciiTheme="minorHAnsi" w:hAnsiTheme="minorHAnsi" w:cstheme="minorHAnsi"/>
                <w:color w:val="222222"/>
                <w:sz w:val="18"/>
                <w:szCs w:val="18"/>
              </w:rPr>
              <w:t xml:space="preserve"> </w:t>
            </w:r>
            <w:r w:rsidRPr="003F65DA">
              <w:rPr>
                <w:rFonts w:asciiTheme="minorHAnsi" w:hAnsiTheme="minorHAnsi" w:cstheme="minorHAnsi"/>
                <w:b/>
                <w:bCs/>
                <w:color w:val="000000"/>
                <w:sz w:val="18"/>
                <w:szCs w:val="18"/>
                <w:u w:val="single"/>
              </w:rPr>
              <w:t>Yeşilköy</w:t>
            </w:r>
            <w:proofErr w:type="gramEnd"/>
            <w:r w:rsidRPr="003F65DA">
              <w:rPr>
                <w:rFonts w:asciiTheme="minorHAnsi" w:hAnsiTheme="minorHAnsi" w:cstheme="minorHAnsi"/>
                <w:b/>
                <w:bCs/>
                <w:color w:val="000000"/>
                <w:sz w:val="18"/>
                <w:szCs w:val="18"/>
                <w:u w:val="single"/>
              </w:rPr>
              <w:t xml:space="preserve"> Mah. Atatürk Cad. No:12 EGS Business Park  B1 Blok Kat:4 No:204,  34149  Bakırköy/İSTANBUL</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800"/>
              <w:gridCol w:w="1792"/>
              <w:gridCol w:w="1796"/>
            </w:tblGrid>
            <w:tr w:rsidR="003F65DA" w:rsidRPr="003F65DA" w:rsidTr="003F65DA">
              <w:tc>
                <w:tcPr>
                  <w:tcW w:w="1812" w:type="dxa"/>
                </w:tcPr>
                <w:p w:rsidR="003F65DA" w:rsidRDefault="00FD3833" w:rsidP="003F65DA">
                  <w:pPr>
                    <w:rPr>
                      <w:rFonts w:asciiTheme="minorHAnsi" w:hAnsiTheme="minorHAnsi" w:cstheme="minorHAnsi"/>
                      <w:bCs/>
                      <w:sz w:val="18"/>
                      <w:szCs w:val="18"/>
                    </w:rPr>
                  </w:pPr>
                  <w:r>
                    <w:rPr>
                      <w:rFonts w:asciiTheme="minorHAnsi" w:hAnsiTheme="minorHAnsi" w:cstheme="minorHAnsi"/>
                      <w:b/>
                      <w:bCs/>
                      <w:sz w:val="18"/>
                      <w:szCs w:val="18"/>
                    </w:rPr>
                    <w:t xml:space="preserve">TARİH: </w:t>
                  </w:r>
                  <w:r w:rsidR="005A248C">
                    <w:rPr>
                      <w:rFonts w:asciiTheme="minorHAnsi" w:hAnsiTheme="minorHAnsi" w:cstheme="minorHAnsi"/>
                      <w:bCs/>
                      <w:sz w:val="18"/>
                      <w:szCs w:val="18"/>
                    </w:rPr>
                    <w:t>10/08</w:t>
                  </w:r>
                  <w:r w:rsidR="00D10DF4">
                    <w:rPr>
                      <w:rFonts w:asciiTheme="minorHAnsi" w:hAnsiTheme="minorHAnsi" w:cstheme="minorHAnsi"/>
                      <w:bCs/>
                      <w:sz w:val="18"/>
                      <w:szCs w:val="18"/>
                    </w:rPr>
                    <w:t>/2021</w:t>
                  </w:r>
                </w:p>
                <w:p w:rsidR="005A248C" w:rsidRPr="005A248C" w:rsidRDefault="005A248C" w:rsidP="003F65DA">
                  <w:pPr>
                    <w:rPr>
                      <w:rFonts w:asciiTheme="minorHAnsi" w:hAnsiTheme="minorHAnsi" w:cstheme="minorHAnsi"/>
                      <w:b/>
                      <w:bCs/>
                      <w:sz w:val="18"/>
                      <w:szCs w:val="18"/>
                    </w:rPr>
                  </w:pPr>
                  <w:proofErr w:type="gramStart"/>
                  <w:r w:rsidRPr="005A248C">
                    <w:rPr>
                      <w:rFonts w:asciiTheme="minorHAnsi" w:hAnsiTheme="minorHAnsi" w:cstheme="minorHAnsi"/>
                      <w:b/>
                      <w:bCs/>
                      <w:sz w:val="18"/>
                      <w:szCs w:val="18"/>
                    </w:rPr>
                    <w:t>BİTİŞ</w:t>
                  </w:r>
                  <w:r>
                    <w:rPr>
                      <w:rFonts w:asciiTheme="minorHAnsi" w:hAnsiTheme="minorHAnsi" w:cstheme="minorHAnsi"/>
                      <w:b/>
                      <w:bCs/>
                      <w:sz w:val="18"/>
                      <w:szCs w:val="18"/>
                    </w:rPr>
                    <w:t xml:space="preserve">  :</w:t>
                  </w:r>
                  <w:r w:rsidR="00593746">
                    <w:rPr>
                      <w:rFonts w:asciiTheme="minorHAnsi" w:hAnsiTheme="minorHAnsi" w:cstheme="minorHAnsi"/>
                      <w:bCs/>
                      <w:sz w:val="18"/>
                      <w:szCs w:val="18"/>
                    </w:rPr>
                    <w:t xml:space="preserve"> 09</w:t>
                  </w:r>
                  <w:proofErr w:type="gramEnd"/>
                  <w:r w:rsidR="00593746">
                    <w:rPr>
                      <w:rFonts w:asciiTheme="minorHAnsi" w:hAnsiTheme="minorHAnsi" w:cstheme="minorHAnsi"/>
                      <w:bCs/>
                      <w:sz w:val="18"/>
                      <w:szCs w:val="18"/>
                    </w:rPr>
                    <w:t>/09/</w:t>
                  </w:r>
                  <w:r w:rsidRPr="005A248C">
                    <w:rPr>
                      <w:rFonts w:asciiTheme="minorHAnsi" w:hAnsiTheme="minorHAnsi" w:cstheme="minorHAnsi"/>
                      <w:bCs/>
                      <w:sz w:val="18"/>
                      <w:szCs w:val="18"/>
                    </w:rPr>
                    <w:t>2021</w:t>
                  </w:r>
                </w:p>
                <w:p w:rsidR="003F65DA" w:rsidRPr="003F65DA" w:rsidRDefault="003F65DA" w:rsidP="003F65DA">
                  <w:pPr>
                    <w:rPr>
                      <w:rFonts w:asciiTheme="minorHAnsi" w:hAnsiTheme="minorHAnsi" w:cstheme="minorHAnsi"/>
                      <w:b/>
                      <w:bCs/>
                      <w:sz w:val="18"/>
                      <w:szCs w:val="18"/>
                    </w:rPr>
                  </w:pPr>
                </w:p>
              </w:tc>
              <w:tc>
                <w:tcPr>
                  <w:tcW w:w="1813" w:type="dxa"/>
                </w:tcPr>
                <w:p w:rsidR="003F65DA" w:rsidRPr="003F65DA" w:rsidRDefault="003F65DA" w:rsidP="003F65DA">
                  <w:pPr>
                    <w:rPr>
                      <w:rFonts w:asciiTheme="minorHAnsi" w:hAnsiTheme="minorHAnsi" w:cstheme="minorHAnsi"/>
                      <w:sz w:val="18"/>
                      <w:szCs w:val="18"/>
                    </w:rPr>
                  </w:pPr>
                  <w:r w:rsidRPr="00FD3833">
                    <w:rPr>
                      <w:rFonts w:asciiTheme="minorHAnsi" w:hAnsiTheme="minorHAnsi" w:cstheme="minorHAnsi"/>
                      <w:b/>
                      <w:bCs/>
                      <w:sz w:val="18"/>
                      <w:szCs w:val="18"/>
                    </w:rPr>
                    <w:t>İLGİ:</w:t>
                  </w:r>
                  <w:r w:rsidR="00FD3833" w:rsidRPr="00FD3833">
                    <w:rPr>
                      <w:rFonts w:asciiTheme="minorHAnsi" w:hAnsiTheme="minorHAnsi" w:cstheme="minorHAnsi"/>
                      <w:sz w:val="18"/>
                      <w:szCs w:val="18"/>
                    </w:rPr>
                    <w:t xml:space="preserve"> RFQ</w:t>
                  </w:r>
                  <w:r w:rsidR="00971216">
                    <w:rPr>
                      <w:rFonts w:asciiTheme="minorHAnsi" w:hAnsiTheme="minorHAnsi" w:cstheme="minorHAnsi"/>
                      <w:sz w:val="18"/>
                      <w:szCs w:val="18"/>
                    </w:rPr>
                    <w:t>-2021-016</w:t>
                  </w:r>
                </w:p>
                <w:p w:rsidR="003F65DA" w:rsidRPr="003F65DA" w:rsidRDefault="003F65DA" w:rsidP="003F65DA">
                  <w:pPr>
                    <w:rPr>
                      <w:rFonts w:asciiTheme="minorHAnsi" w:hAnsiTheme="minorHAnsi" w:cstheme="minorHAnsi"/>
                      <w:b/>
                      <w:bCs/>
                      <w:sz w:val="18"/>
                      <w:szCs w:val="18"/>
                    </w:rPr>
                  </w:pPr>
                </w:p>
              </w:tc>
              <w:tc>
                <w:tcPr>
                  <w:tcW w:w="1813" w:type="dxa"/>
                </w:tcPr>
                <w:p w:rsidR="00593746" w:rsidRPr="002317E3" w:rsidRDefault="003F65DA" w:rsidP="00593746">
                  <w:pPr>
                    <w:rPr>
                      <w:rFonts w:asciiTheme="majorBidi" w:hAnsiTheme="majorBidi" w:cstheme="majorBidi"/>
                    </w:rPr>
                  </w:pPr>
                  <w:r w:rsidRPr="003F65DA">
                    <w:rPr>
                      <w:rFonts w:asciiTheme="minorHAnsi" w:hAnsiTheme="minorHAnsi" w:cstheme="minorHAnsi"/>
                      <w:b/>
                      <w:bCs/>
                      <w:sz w:val="18"/>
                      <w:szCs w:val="18"/>
                    </w:rPr>
                    <w:t xml:space="preserve">KONU: </w:t>
                  </w:r>
                  <w:r w:rsidR="00593746" w:rsidRPr="00593746">
                    <w:rPr>
                      <w:rFonts w:ascii="Calibri" w:hAnsi="Calibri" w:cs="Calibri"/>
                      <w:sz w:val="18"/>
                      <w:szCs w:val="18"/>
                    </w:rPr>
                    <w:t>Merhum Kadir Topbaş Anısına Kitap Basım Hizmeti</w:t>
                  </w:r>
                </w:p>
                <w:p w:rsidR="003F65DA" w:rsidRPr="003F65DA" w:rsidRDefault="003F65DA" w:rsidP="00285F99">
                  <w:pPr>
                    <w:rPr>
                      <w:rFonts w:asciiTheme="minorHAnsi" w:hAnsiTheme="minorHAnsi" w:cstheme="minorHAnsi"/>
                      <w:sz w:val="18"/>
                      <w:szCs w:val="18"/>
                    </w:rPr>
                  </w:pPr>
                </w:p>
              </w:tc>
            </w:tr>
          </w:tbl>
          <w:p w:rsidR="003F65DA" w:rsidRPr="003F65DA" w:rsidRDefault="003F65DA" w:rsidP="001F0FED">
            <w:pPr>
              <w:rPr>
                <w:rFonts w:asciiTheme="minorHAnsi" w:hAnsiTheme="minorHAnsi" w:cstheme="minorHAnsi"/>
                <w:b/>
                <w:bCs/>
                <w:sz w:val="18"/>
                <w:szCs w:val="18"/>
              </w:rPr>
            </w:pPr>
          </w:p>
        </w:tc>
        <w:tc>
          <w:tcPr>
            <w:tcW w:w="5669" w:type="dxa"/>
          </w:tcPr>
          <w:p w:rsidR="003F65DA" w:rsidRPr="003F65DA" w:rsidRDefault="003F65DA" w:rsidP="001F0FED">
            <w:pPr>
              <w:rPr>
                <w:rFonts w:asciiTheme="minorHAnsi" w:hAnsiTheme="minorHAnsi" w:cstheme="minorHAnsi"/>
                <w:b/>
                <w:bCs/>
                <w:sz w:val="18"/>
                <w:szCs w:val="18"/>
              </w:rPr>
            </w:pPr>
            <w:r w:rsidRPr="003F65DA">
              <w:rPr>
                <w:rFonts w:asciiTheme="minorHAnsi" w:hAnsiTheme="minorHAnsi" w:cstheme="minorHAnsi"/>
                <w:b/>
                <w:bCs/>
                <w:sz w:val="18"/>
                <w:szCs w:val="18"/>
              </w:rPr>
              <w:t xml:space="preserve">Satın Alım Yapılan Şirket Bilgileri / </w:t>
            </w:r>
            <w:proofErr w:type="spellStart"/>
            <w:r w:rsidRPr="003F65DA">
              <w:rPr>
                <w:rFonts w:asciiTheme="minorHAnsi" w:hAnsiTheme="minorHAnsi" w:cstheme="minorHAnsi"/>
                <w:b/>
                <w:bCs/>
                <w:sz w:val="18"/>
                <w:szCs w:val="18"/>
              </w:rPr>
              <w:t>Vendor</w:t>
            </w:r>
            <w:proofErr w:type="spellEnd"/>
            <w:r w:rsidRPr="003F65DA">
              <w:rPr>
                <w:rFonts w:asciiTheme="minorHAnsi" w:hAnsiTheme="minorHAnsi" w:cstheme="minorHAnsi"/>
                <w:b/>
                <w:bCs/>
                <w:sz w:val="18"/>
                <w:szCs w:val="18"/>
              </w:rPr>
              <w:t xml:space="preserve"> </w:t>
            </w:r>
            <w:proofErr w:type="spellStart"/>
            <w:r w:rsidRPr="003F65DA">
              <w:rPr>
                <w:rFonts w:asciiTheme="minorHAnsi" w:hAnsiTheme="minorHAnsi" w:cstheme="minorHAnsi"/>
                <w:b/>
                <w:bCs/>
                <w:sz w:val="18"/>
                <w:szCs w:val="18"/>
              </w:rPr>
              <w:t>Details</w:t>
            </w:r>
            <w:proofErr w:type="spellEnd"/>
          </w:p>
          <w:p w:rsidR="003F65DA" w:rsidRPr="003F65DA" w:rsidRDefault="003F65DA" w:rsidP="001F0FED">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w:t>
            </w:r>
            <w:r w:rsidR="004E1773">
              <w:rPr>
                <w:rFonts w:asciiTheme="minorHAnsi" w:hAnsiTheme="minorHAnsi" w:cstheme="minorHAnsi"/>
                <w:color w:val="222222"/>
                <w:sz w:val="18"/>
                <w:szCs w:val="18"/>
              </w:rPr>
              <w:t xml:space="preserve"> </w:t>
            </w:r>
          </w:p>
          <w:p w:rsidR="003F65DA" w:rsidRPr="003F65DA" w:rsidRDefault="003F65DA" w:rsidP="001F0FED">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Adres:</w:t>
            </w:r>
            <w:r w:rsidR="00FD3833">
              <w:rPr>
                <w:rFonts w:asciiTheme="minorHAnsi" w:hAnsiTheme="minorHAnsi" w:cstheme="minorHAnsi"/>
                <w:b/>
                <w:bCs/>
                <w:color w:val="222222"/>
                <w:sz w:val="18"/>
                <w:szCs w:val="18"/>
              </w:rPr>
              <w:t xml:space="preserve">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r w:rsidR="0053567F">
              <w:rPr>
                <w:rFonts w:asciiTheme="minorHAnsi" w:hAnsiTheme="minorHAnsi" w:cstheme="minorHAnsi"/>
                <w:color w:val="222222"/>
                <w:sz w:val="18"/>
                <w:szCs w:val="18"/>
              </w:rPr>
              <w:t>.</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w:t>
            </w:r>
          </w:p>
          <w:p w:rsidR="003F65DA" w:rsidRPr="0053567F" w:rsidRDefault="004B2C7A" w:rsidP="001F0FED">
            <w:pPr>
              <w:rPr>
                <w:rFonts w:asciiTheme="minorHAnsi" w:hAnsiTheme="minorHAnsi" w:cstheme="minorHAnsi"/>
                <w:bCs/>
                <w:color w:val="222222"/>
                <w:sz w:val="18"/>
                <w:szCs w:val="18"/>
              </w:rPr>
            </w:pPr>
            <w:r>
              <w:rPr>
                <w:rFonts w:asciiTheme="minorHAnsi" w:hAnsiTheme="minorHAnsi" w:cstheme="minorHAnsi"/>
                <w:b/>
                <w:bCs/>
                <w:color w:val="222222"/>
                <w:sz w:val="18"/>
                <w:szCs w:val="18"/>
              </w:rPr>
              <w:t>İ</w:t>
            </w:r>
            <w:r w:rsidR="003F65DA" w:rsidRPr="003F65DA">
              <w:rPr>
                <w:rFonts w:asciiTheme="minorHAnsi" w:hAnsiTheme="minorHAnsi" w:cstheme="minorHAnsi"/>
                <w:b/>
                <w:bCs/>
                <w:color w:val="222222"/>
                <w:sz w:val="18"/>
                <w:szCs w:val="18"/>
              </w:rPr>
              <w:t xml:space="preserve">lgili Kişi İsim </w:t>
            </w:r>
            <w:proofErr w:type="spellStart"/>
            <w:r w:rsidR="003F65DA" w:rsidRPr="003F65DA">
              <w:rPr>
                <w:rFonts w:asciiTheme="minorHAnsi" w:hAnsiTheme="minorHAnsi" w:cstheme="minorHAnsi"/>
                <w:b/>
                <w:bCs/>
                <w:color w:val="222222"/>
                <w:sz w:val="18"/>
                <w:szCs w:val="18"/>
              </w:rPr>
              <w:t>Soyad</w:t>
            </w:r>
            <w:proofErr w:type="spellEnd"/>
            <w:r w:rsidR="003F65DA" w:rsidRPr="003F65DA">
              <w:rPr>
                <w:rFonts w:asciiTheme="minorHAnsi" w:hAnsiTheme="minorHAnsi" w:cstheme="minorHAnsi"/>
                <w:b/>
                <w:bCs/>
                <w:color w:val="222222"/>
                <w:sz w:val="18"/>
                <w:szCs w:val="18"/>
              </w:rPr>
              <w:t xml:space="preserve"> Tel:</w:t>
            </w:r>
            <w:r w:rsidR="0053567F">
              <w:rPr>
                <w:rFonts w:asciiTheme="minorHAnsi" w:hAnsiTheme="minorHAnsi" w:cstheme="minorHAnsi"/>
                <w:b/>
                <w:bCs/>
                <w:color w:val="222222"/>
                <w:sz w:val="18"/>
                <w:szCs w:val="18"/>
              </w:rPr>
              <w:t xml:space="preserve"> </w:t>
            </w:r>
          </w:p>
        </w:tc>
      </w:tr>
    </w:tbl>
    <w:p w:rsidR="001F0FED" w:rsidRPr="00810F0A" w:rsidRDefault="001F0FED" w:rsidP="001F0FED">
      <w:pPr>
        <w:rPr>
          <w:rFonts w:asciiTheme="minorHAnsi" w:hAnsiTheme="minorHAnsi" w:cstheme="minorHAnsi"/>
          <w:b/>
          <w:bCs/>
        </w:rPr>
      </w:pPr>
    </w:p>
    <w:p w:rsidR="00260FCC" w:rsidRPr="00810F0A" w:rsidRDefault="0007484B" w:rsidP="00260FCC">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5CAEE"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4825E0" w:rsidRPr="00C47062" w:rsidRDefault="009E60EF" w:rsidP="006414D3">
      <w:pPr>
        <w:rPr>
          <w:rFonts w:asciiTheme="minorHAnsi" w:hAnsiTheme="minorHAnsi" w:cstheme="minorHAnsi"/>
          <w:sz w:val="18"/>
          <w:szCs w:val="18"/>
        </w:rPr>
      </w:pPr>
      <w:r w:rsidRPr="00C47062">
        <w:rPr>
          <w:rFonts w:asciiTheme="minorHAnsi" w:hAnsiTheme="minorHAnsi" w:cstheme="minorHAnsi"/>
          <w:sz w:val="18"/>
          <w:szCs w:val="18"/>
        </w:rPr>
        <w:t>Aşağıdaki malzemeler için, talebimiz üzerine yaptığı</w:t>
      </w:r>
      <w:r w:rsidR="00686239" w:rsidRPr="00C47062">
        <w:rPr>
          <w:rFonts w:asciiTheme="minorHAnsi" w:hAnsiTheme="minorHAnsi" w:cstheme="minorHAnsi"/>
          <w:sz w:val="18"/>
          <w:szCs w:val="18"/>
        </w:rPr>
        <w:t>nız</w:t>
      </w:r>
      <w:r w:rsidR="00593746">
        <w:rPr>
          <w:rFonts w:asciiTheme="minorHAnsi" w:hAnsiTheme="minorHAnsi" w:cstheme="minorHAnsi"/>
          <w:sz w:val="18"/>
          <w:szCs w:val="18"/>
        </w:rPr>
        <w:t xml:space="preserve"> ihale</w:t>
      </w:r>
      <w:r w:rsidR="00686239" w:rsidRPr="00C47062">
        <w:rPr>
          <w:rFonts w:asciiTheme="minorHAnsi" w:hAnsiTheme="minorHAnsi" w:cstheme="minorHAnsi"/>
          <w:sz w:val="18"/>
          <w:szCs w:val="18"/>
        </w:rPr>
        <w:t xml:space="preserve"> teklifinizi, s</w:t>
      </w:r>
      <w:r w:rsidRPr="00C47062">
        <w:rPr>
          <w:rFonts w:asciiTheme="minorHAnsi" w:hAnsiTheme="minorHAnsi" w:cstheme="minorHAnsi"/>
          <w:sz w:val="18"/>
          <w:szCs w:val="18"/>
        </w:rPr>
        <w:t>iparişimiz</w:t>
      </w:r>
      <w:r w:rsidR="00686239" w:rsidRPr="00C47062">
        <w:rPr>
          <w:rFonts w:asciiTheme="minorHAnsi" w:hAnsiTheme="minorHAnsi" w:cstheme="minorHAnsi"/>
          <w:sz w:val="18"/>
          <w:szCs w:val="18"/>
        </w:rPr>
        <w:t>de bulunan</w:t>
      </w:r>
      <w:r w:rsidRPr="00C47062">
        <w:rPr>
          <w:rFonts w:asciiTheme="minorHAnsi" w:hAnsiTheme="minorHAnsi" w:cstheme="minorHAnsi"/>
          <w:sz w:val="18"/>
          <w:szCs w:val="18"/>
        </w:rPr>
        <w:t xml:space="preserve"> adet, marka ve koş</w:t>
      </w:r>
      <w:r w:rsidR="001F0FED" w:rsidRPr="00C47062">
        <w:rPr>
          <w:rFonts w:asciiTheme="minorHAnsi" w:hAnsiTheme="minorHAnsi" w:cstheme="minorHAnsi"/>
          <w:sz w:val="18"/>
          <w:szCs w:val="18"/>
        </w:rPr>
        <w:t>ullar ile</w:t>
      </w:r>
      <w:r w:rsidR="00D76A35" w:rsidRPr="00C47062">
        <w:rPr>
          <w:rFonts w:asciiTheme="minorHAnsi" w:hAnsiTheme="minorHAnsi" w:cstheme="minorHAnsi"/>
          <w:sz w:val="18"/>
          <w:szCs w:val="18"/>
        </w:rPr>
        <w:t xml:space="preserve"> </w:t>
      </w:r>
      <w:r w:rsidR="00686239" w:rsidRPr="00C47062">
        <w:rPr>
          <w:rFonts w:asciiTheme="minorHAnsi" w:hAnsiTheme="minorHAnsi" w:cstheme="minorHAnsi"/>
          <w:sz w:val="18"/>
          <w:szCs w:val="18"/>
        </w:rPr>
        <w:t>kabul ediyoruz.</w:t>
      </w:r>
      <w:r w:rsidR="00D76A35" w:rsidRPr="00C47062">
        <w:rPr>
          <w:rFonts w:asciiTheme="minorHAnsi" w:hAnsiTheme="minorHAnsi" w:cstheme="minorHAnsi"/>
          <w:sz w:val="18"/>
          <w:szCs w:val="18"/>
        </w:rPr>
        <w:t xml:space="preserve"> Siparişimizi </w:t>
      </w:r>
      <w:r w:rsidRPr="00C47062">
        <w:rPr>
          <w:rFonts w:asciiTheme="minorHAnsi" w:hAnsiTheme="minorHAnsi" w:cstheme="minorHAnsi"/>
          <w:sz w:val="18"/>
          <w:szCs w:val="18"/>
        </w:rPr>
        <w:t xml:space="preserve">onayladığınızı e-mail ile </w:t>
      </w:r>
      <w:r w:rsidR="00D76A35" w:rsidRPr="00C47062">
        <w:rPr>
          <w:rFonts w:asciiTheme="minorHAnsi" w:hAnsiTheme="minorHAnsi" w:cstheme="minorHAnsi"/>
          <w:sz w:val="18"/>
          <w:szCs w:val="18"/>
        </w:rPr>
        <w:t>teyit</w:t>
      </w:r>
      <w:r w:rsidRPr="00C47062">
        <w:rPr>
          <w:rFonts w:asciiTheme="minorHAnsi" w:hAnsiTheme="minorHAnsi" w:cstheme="minorHAnsi"/>
          <w:sz w:val="18"/>
          <w:szCs w:val="18"/>
        </w:rPr>
        <w:t xml:space="preserve"> etmenizi rica ederiz.</w:t>
      </w:r>
      <w:r w:rsidR="00C82C57" w:rsidRPr="00C47062">
        <w:rPr>
          <w:rFonts w:asciiTheme="minorHAnsi" w:hAnsiTheme="minorHAnsi" w:cstheme="minorHAnsi"/>
          <w:sz w:val="18"/>
          <w:szCs w:val="18"/>
        </w:rPr>
        <w:t xml:space="preserve"> </w:t>
      </w:r>
    </w:p>
    <w:p w:rsidR="006414D3" w:rsidRPr="00810F0A" w:rsidRDefault="006414D3" w:rsidP="006414D3">
      <w:pPr>
        <w:rPr>
          <w:rFonts w:cstheme="minorHAnsi"/>
          <w:sz w:val="20"/>
          <w:szCs w:val="20"/>
          <w:u w:val="single"/>
        </w:rPr>
      </w:pPr>
    </w:p>
    <w:tbl>
      <w:tblPr>
        <w:tblW w:w="10920" w:type="dxa"/>
        <w:jc w:val="center"/>
        <w:tblCellMar>
          <w:left w:w="70" w:type="dxa"/>
          <w:right w:w="70" w:type="dxa"/>
        </w:tblCellMar>
        <w:tblLook w:val="04A0" w:firstRow="1" w:lastRow="0" w:firstColumn="1" w:lastColumn="0" w:noHBand="0" w:noVBand="1"/>
      </w:tblPr>
      <w:tblGrid>
        <w:gridCol w:w="780"/>
        <w:gridCol w:w="1420"/>
        <w:gridCol w:w="780"/>
        <w:gridCol w:w="4060"/>
        <w:gridCol w:w="1940"/>
        <w:gridCol w:w="1940"/>
      </w:tblGrid>
      <w:tr w:rsidR="00A968C1" w:rsidRPr="00A968C1" w:rsidTr="00A968C1">
        <w:trPr>
          <w:trHeight w:val="315"/>
          <w:jc w:val="center"/>
        </w:trPr>
        <w:tc>
          <w:tcPr>
            <w:tcW w:w="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Sıra</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ÜRÜN</w:t>
            </w:r>
          </w:p>
        </w:tc>
        <w:tc>
          <w:tcPr>
            <w:tcW w:w="780"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ADET</w:t>
            </w:r>
          </w:p>
        </w:tc>
        <w:tc>
          <w:tcPr>
            <w:tcW w:w="4060"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AÇIKLAMA</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BİRİM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c>
          <w:tcPr>
            <w:tcW w:w="1940" w:type="dxa"/>
            <w:tcBorders>
              <w:top w:val="single" w:sz="8" w:space="0" w:color="auto"/>
              <w:left w:val="nil"/>
              <w:bottom w:val="single" w:sz="8" w:space="0" w:color="auto"/>
              <w:right w:val="single" w:sz="8" w:space="0" w:color="auto"/>
            </w:tcBorders>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TOPLAM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r>
      <w:tr w:rsidR="00285F99" w:rsidRPr="00A968C1" w:rsidTr="00644D56">
        <w:trPr>
          <w:trHeight w:val="330"/>
          <w:jc w:val="center"/>
        </w:trPr>
        <w:tc>
          <w:tcPr>
            <w:tcW w:w="780" w:type="dxa"/>
            <w:tcBorders>
              <w:top w:val="nil"/>
              <w:left w:val="single" w:sz="8" w:space="0" w:color="auto"/>
              <w:bottom w:val="single" w:sz="8" w:space="0" w:color="auto"/>
              <w:right w:val="single" w:sz="8" w:space="0" w:color="auto"/>
            </w:tcBorders>
            <w:shd w:val="clear" w:color="auto" w:fill="auto"/>
            <w:vAlign w:val="bottom"/>
            <w:hideMark/>
          </w:tcPr>
          <w:p w:rsidR="00285F99" w:rsidRPr="00A968C1" w:rsidRDefault="00285F99" w:rsidP="00285F99">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1</w:t>
            </w:r>
          </w:p>
        </w:tc>
        <w:tc>
          <w:tcPr>
            <w:tcW w:w="1420" w:type="dxa"/>
            <w:tcBorders>
              <w:top w:val="nil"/>
              <w:left w:val="nil"/>
              <w:bottom w:val="single" w:sz="8" w:space="0" w:color="auto"/>
              <w:right w:val="single" w:sz="8" w:space="0" w:color="auto"/>
            </w:tcBorders>
            <w:shd w:val="clear" w:color="auto" w:fill="auto"/>
            <w:vAlign w:val="bottom"/>
            <w:hideMark/>
          </w:tcPr>
          <w:p w:rsidR="0053567F" w:rsidRDefault="0053567F" w:rsidP="007944F4">
            <w:pPr>
              <w:jc w:val="center"/>
              <w:rPr>
                <w:rFonts w:asciiTheme="minorHAnsi" w:hAnsiTheme="minorHAnsi" w:cstheme="minorHAnsi"/>
                <w:color w:val="000000"/>
                <w:sz w:val="18"/>
                <w:szCs w:val="18"/>
              </w:rPr>
            </w:pPr>
          </w:p>
          <w:p w:rsidR="00337CAC" w:rsidRPr="00593746" w:rsidRDefault="00337CAC" w:rsidP="00337CAC">
            <w:pPr>
              <w:rPr>
                <w:rFonts w:ascii="Calibri" w:hAnsi="Calibri" w:cs="Calibri"/>
                <w:bCs/>
                <w:color w:val="000000"/>
                <w:sz w:val="18"/>
                <w:szCs w:val="18"/>
              </w:rPr>
            </w:pPr>
          </w:p>
          <w:p w:rsidR="00337CAC" w:rsidRPr="00A968C1" w:rsidRDefault="00593746" w:rsidP="00593746">
            <w:pPr>
              <w:rPr>
                <w:rFonts w:asciiTheme="minorHAnsi" w:hAnsiTheme="minorHAnsi" w:cstheme="minorHAnsi"/>
                <w:color w:val="000000"/>
                <w:sz w:val="18"/>
                <w:szCs w:val="18"/>
              </w:rPr>
            </w:pPr>
            <w:r w:rsidRPr="00593746">
              <w:rPr>
                <w:rFonts w:ascii="Calibri" w:hAnsi="Calibri" w:cs="Calibri"/>
                <w:bCs/>
                <w:sz w:val="18"/>
                <w:szCs w:val="18"/>
              </w:rPr>
              <w:t>“İstanbul’a Adanmış Bir Ömür – Kadir Topbaş”</w:t>
            </w:r>
          </w:p>
        </w:tc>
        <w:tc>
          <w:tcPr>
            <w:tcW w:w="780" w:type="dxa"/>
            <w:tcBorders>
              <w:top w:val="nil"/>
              <w:left w:val="nil"/>
              <w:bottom w:val="single" w:sz="8" w:space="0" w:color="auto"/>
              <w:right w:val="single" w:sz="8" w:space="0" w:color="auto"/>
            </w:tcBorders>
            <w:shd w:val="clear" w:color="auto" w:fill="auto"/>
            <w:vAlign w:val="bottom"/>
            <w:hideMark/>
          </w:tcPr>
          <w:p w:rsidR="0053567F" w:rsidRDefault="0053567F" w:rsidP="00285F99">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285F99" w:rsidRDefault="00285F99" w:rsidP="00285F99">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53567F" w:rsidRDefault="0053567F" w:rsidP="007944F4">
            <w:pP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337CAC" w:rsidRDefault="00337CAC" w:rsidP="00285F99">
            <w:pPr>
              <w:jc w:val="center"/>
              <w:rPr>
                <w:rFonts w:asciiTheme="minorHAnsi" w:hAnsiTheme="minorHAnsi" w:cstheme="minorHAnsi"/>
                <w:color w:val="000000"/>
                <w:sz w:val="18"/>
                <w:szCs w:val="18"/>
              </w:rPr>
            </w:pPr>
          </w:p>
          <w:p w:rsidR="00337CAC" w:rsidRDefault="00337CAC" w:rsidP="00285F99">
            <w:pPr>
              <w:jc w:val="center"/>
              <w:rPr>
                <w:rFonts w:asciiTheme="minorHAnsi" w:hAnsiTheme="minorHAnsi" w:cstheme="minorHAnsi"/>
                <w:color w:val="000000"/>
                <w:sz w:val="18"/>
                <w:szCs w:val="18"/>
              </w:rPr>
            </w:pPr>
          </w:p>
          <w:p w:rsidR="00337CAC" w:rsidRPr="00A968C1" w:rsidRDefault="00593746" w:rsidP="00285F99">
            <w:pPr>
              <w:jc w:val="center"/>
              <w:rPr>
                <w:rFonts w:asciiTheme="minorHAnsi" w:hAnsiTheme="minorHAnsi" w:cstheme="minorHAnsi"/>
                <w:color w:val="000000"/>
                <w:sz w:val="18"/>
                <w:szCs w:val="18"/>
              </w:rPr>
            </w:pPr>
            <w:r>
              <w:rPr>
                <w:rFonts w:asciiTheme="minorHAnsi" w:hAnsiTheme="minorHAnsi" w:cstheme="minorHAnsi"/>
                <w:color w:val="000000"/>
                <w:sz w:val="18"/>
                <w:szCs w:val="18"/>
              </w:rPr>
              <w:t>3000</w:t>
            </w:r>
          </w:p>
        </w:tc>
        <w:tc>
          <w:tcPr>
            <w:tcW w:w="4060" w:type="dxa"/>
            <w:tcBorders>
              <w:top w:val="nil"/>
              <w:left w:val="nil"/>
              <w:bottom w:val="single" w:sz="8" w:space="0" w:color="auto"/>
              <w:right w:val="single" w:sz="8" w:space="0" w:color="auto"/>
            </w:tcBorders>
            <w:shd w:val="clear" w:color="auto" w:fill="auto"/>
            <w:vAlign w:val="bottom"/>
          </w:tcPr>
          <w:p w:rsidR="00D10DF4" w:rsidRDefault="00D10DF4" w:rsidP="00D10DF4">
            <w:pPr>
              <w:rPr>
                <w:rFonts w:asciiTheme="minorHAnsi" w:hAnsiTheme="minorHAnsi" w:cstheme="minorHAnsi"/>
                <w:color w:val="000000"/>
                <w:sz w:val="18"/>
                <w:szCs w:val="18"/>
              </w:rPr>
            </w:pPr>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Sayfa tasarım</w:t>
            </w:r>
          </w:p>
          <w:p w:rsidR="00593746" w:rsidRPr="00A445E1" w:rsidRDefault="00593746" w:rsidP="00593746">
            <w:pPr>
              <w:jc w:val="center"/>
              <w:rPr>
                <w:rFonts w:asciiTheme="minorHAnsi" w:hAnsiTheme="minorHAnsi"/>
                <w:sz w:val="20"/>
                <w:szCs w:val="20"/>
              </w:rPr>
            </w:pPr>
            <w:proofErr w:type="gramStart"/>
            <w:r w:rsidRPr="00A445E1">
              <w:rPr>
                <w:rFonts w:asciiTheme="minorHAnsi" w:hAnsiTheme="minorHAnsi"/>
                <w:sz w:val="20"/>
                <w:szCs w:val="20"/>
              </w:rPr>
              <w:t>grafik</w:t>
            </w:r>
            <w:proofErr w:type="gramEnd"/>
            <w:r w:rsidRPr="00A445E1">
              <w:rPr>
                <w:rFonts w:asciiTheme="minorHAnsi" w:hAnsiTheme="minorHAnsi"/>
                <w:sz w:val="20"/>
                <w:szCs w:val="20"/>
              </w:rPr>
              <w:t xml:space="preserve"> çalışması</w:t>
            </w:r>
          </w:p>
          <w:p w:rsidR="00593746" w:rsidRPr="00A445E1" w:rsidRDefault="00593746" w:rsidP="00593746">
            <w:pPr>
              <w:jc w:val="center"/>
              <w:rPr>
                <w:rFonts w:asciiTheme="minorHAnsi" w:hAnsiTheme="minorHAnsi"/>
                <w:sz w:val="20"/>
                <w:szCs w:val="20"/>
              </w:rPr>
            </w:pPr>
            <w:proofErr w:type="gramStart"/>
            <w:r w:rsidRPr="00A445E1">
              <w:rPr>
                <w:rFonts w:asciiTheme="minorHAnsi" w:hAnsiTheme="minorHAnsi"/>
                <w:sz w:val="20"/>
                <w:szCs w:val="20"/>
              </w:rPr>
              <w:t>mizanpaj</w:t>
            </w:r>
            <w:proofErr w:type="gramEnd"/>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Kapak tasarım</w:t>
            </w:r>
          </w:p>
          <w:p w:rsidR="00593746" w:rsidRPr="00A445E1" w:rsidRDefault="00593746" w:rsidP="00593746">
            <w:pPr>
              <w:jc w:val="center"/>
              <w:rPr>
                <w:rFonts w:asciiTheme="minorHAnsi" w:hAnsiTheme="minorHAnsi"/>
                <w:sz w:val="20"/>
                <w:szCs w:val="20"/>
              </w:rPr>
            </w:pPr>
            <w:proofErr w:type="gramStart"/>
            <w:r w:rsidRPr="00A445E1">
              <w:rPr>
                <w:rFonts w:asciiTheme="minorHAnsi" w:hAnsiTheme="minorHAnsi"/>
                <w:sz w:val="20"/>
                <w:szCs w:val="20"/>
              </w:rPr>
              <w:t>Ebat : 21x29</w:t>
            </w:r>
            <w:proofErr w:type="gramEnd"/>
            <w:r w:rsidRPr="00A445E1">
              <w:rPr>
                <w:rFonts w:asciiTheme="minorHAnsi" w:hAnsiTheme="minorHAnsi"/>
                <w:sz w:val="20"/>
                <w:szCs w:val="20"/>
              </w:rPr>
              <w:t xml:space="preserve">.7 cm  </w:t>
            </w:r>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 xml:space="preserve">İç  </w:t>
            </w:r>
            <w:proofErr w:type="gramStart"/>
            <w:r w:rsidRPr="00A445E1">
              <w:rPr>
                <w:rFonts w:asciiTheme="minorHAnsi" w:hAnsiTheme="minorHAnsi"/>
                <w:sz w:val="20"/>
                <w:szCs w:val="20"/>
              </w:rPr>
              <w:t>Kağıt : 135</w:t>
            </w:r>
            <w:proofErr w:type="gramEnd"/>
            <w:r w:rsidRPr="00A445E1">
              <w:rPr>
                <w:rFonts w:asciiTheme="minorHAnsi" w:hAnsiTheme="minorHAnsi"/>
                <w:sz w:val="20"/>
                <w:szCs w:val="20"/>
              </w:rPr>
              <w:t xml:space="preserve"> gr Mat kuşe kağıt</w:t>
            </w:r>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 xml:space="preserve">İç </w:t>
            </w:r>
            <w:proofErr w:type="gramStart"/>
            <w:r w:rsidRPr="00A445E1">
              <w:rPr>
                <w:rFonts w:asciiTheme="minorHAnsi" w:hAnsiTheme="minorHAnsi"/>
                <w:sz w:val="20"/>
                <w:szCs w:val="20"/>
              </w:rPr>
              <w:t>Baskı :   4</w:t>
            </w:r>
            <w:proofErr w:type="gramEnd"/>
            <w:r w:rsidRPr="00A445E1">
              <w:rPr>
                <w:rFonts w:asciiTheme="minorHAnsi" w:hAnsiTheme="minorHAnsi"/>
                <w:sz w:val="20"/>
                <w:szCs w:val="20"/>
              </w:rPr>
              <w:t>+4 renk  ofset baskı</w:t>
            </w:r>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 xml:space="preserve">Yan </w:t>
            </w:r>
            <w:proofErr w:type="gramStart"/>
            <w:r w:rsidRPr="00A445E1">
              <w:rPr>
                <w:rFonts w:asciiTheme="minorHAnsi" w:hAnsiTheme="minorHAnsi"/>
                <w:sz w:val="20"/>
                <w:szCs w:val="20"/>
              </w:rPr>
              <w:t>Kağıt : 170</w:t>
            </w:r>
            <w:proofErr w:type="gramEnd"/>
            <w:r w:rsidRPr="00A445E1">
              <w:rPr>
                <w:rFonts w:asciiTheme="minorHAnsi" w:hAnsiTheme="minorHAnsi"/>
                <w:sz w:val="20"/>
                <w:szCs w:val="20"/>
              </w:rPr>
              <w:t xml:space="preserve"> gr  kuşe kağıt </w:t>
            </w:r>
            <w:proofErr w:type="spellStart"/>
            <w:r w:rsidRPr="00A445E1">
              <w:rPr>
                <w:rFonts w:asciiTheme="minorHAnsi" w:hAnsiTheme="minorHAnsi"/>
                <w:sz w:val="20"/>
                <w:szCs w:val="20"/>
              </w:rPr>
              <w:t>selefonlu</w:t>
            </w:r>
            <w:proofErr w:type="spellEnd"/>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 xml:space="preserve">Yan kağıt </w:t>
            </w:r>
            <w:proofErr w:type="gramStart"/>
            <w:r w:rsidRPr="00A445E1">
              <w:rPr>
                <w:rFonts w:asciiTheme="minorHAnsi" w:hAnsiTheme="minorHAnsi"/>
                <w:sz w:val="20"/>
                <w:szCs w:val="20"/>
              </w:rPr>
              <w:t>baskı : Baskısız</w:t>
            </w:r>
            <w:proofErr w:type="gramEnd"/>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 xml:space="preserve">Dış Kapak </w:t>
            </w:r>
            <w:proofErr w:type="gramStart"/>
            <w:r w:rsidRPr="00A445E1">
              <w:rPr>
                <w:rFonts w:asciiTheme="minorHAnsi" w:hAnsiTheme="minorHAnsi"/>
                <w:sz w:val="20"/>
                <w:szCs w:val="20"/>
              </w:rPr>
              <w:t>Kağıdı</w:t>
            </w:r>
            <w:proofErr w:type="gramEnd"/>
            <w:r w:rsidRPr="00A445E1">
              <w:rPr>
                <w:rFonts w:asciiTheme="minorHAnsi" w:hAnsiTheme="minorHAnsi"/>
                <w:sz w:val="20"/>
                <w:szCs w:val="20"/>
              </w:rPr>
              <w:t xml:space="preserve">:  KETEN BEZ  </w:t>
            </w:r>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4 renk UV baskılı</w:t>
            </w:r>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2 mm mukavva taslamalı</w:t>
            </w:r>
          </w:p>
          <w:p w:rsidR="00593746" w:rsidRPr="00A445E1" w:rsidRDefault="00593746" w:rsidP="00593746">
            <w:pPr>
              <w:jc w:val="center"/>
              <w:rPr>
                <w:rFonts w:asciiTheme="minorHAnsi" w:hAnsiTheme="minorHAnsi"/>
                <w:sz w:val="20"/>
                <w:szCs w:val="20"/>
              </w:rPr>
            </w:pPr>
            <w:proofErr w:type="gramStart"/>
            <w:r w:rsidRPr="00A445E1">
              <w:rPr>
                <w:rFonts w:asciiTheme="minorHAnsi" w:hAnsiTheme="minorHAnsi"/>
                <w:sz w:val="20"/>
                <w:szCs w:val="20"/>
              </w:rPr>
              <w:t>Sayfa : 320</w:t>
            </w:r>
            <w:proofErr w:type="gramEnd"/>
            <w:r w:rsidRPr="00A445E1">
              <w:rPr>
                <w:rFonts w:asciiTheme="minorHAnsi" w:hAnsiTheme="minorHAnsi"/>
                <w:sz w:val="20"/>
                <w:szCs w:val="20"/>
              </w:rPr>
              <w:t xml:space="preserve"> sayfa</w:t>
            </w:r>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 xml:space="preserve">Cilt: İplik dikiş, </w:t>
            </w:r>
            <w:proofErr w:type="gramStart"/>
            <w:r w:rsidRPr="00A445E1">
              <w:rPr>
                <w:rFonts w:asciiTheme="minorHAnsi" w:hAnsiTheme="minorHAnsi"/>
                <w:sz w:val="20"/>
                <w:szCs w:val="20"/>
              </w:rPr>
              <w:t>kambura ,</w:t>
            </w:r>
            <w:proofErr w:type="spellStart"/>
            <w:r w:rsidRPr="00A445E1">
              <w:rPr>
                <w:rFonts w:asciiTheme="minorHAnsi" w:hAnsiTheme="minorHAnsi"/>
                <w:sz w:val="20"/>
                <w:szCs w:val="20"/>
              </w:rPr>
              <w:t>şeraze</w:t>
            </w:r>
            <w:proofErr w:type="spellEnd"/>
            <w:proofErr w:type="gramEnd"/>
          </w:p>
          <w:p w:rsidR="00593746" w:rsidRPr="00A445E1" w:rsidRDefault="00593746" w:rsidP="00593746">
            <w:pPr>
              <w:jc w:val="center"/>
              <w:rPr>
                <w:rFonts w:asciiTheme="minorHAnsi" w:hAnsiTheme="minorHAnsi"/>
                <w:sz w:val="20"/>
                <w:szCs w:val="20"/>
              </w:rPr>
            </w:pPr>
            <w:r w:rsidRPr="00A445E1">
              <w:rPr>
                <w:rFonts w:asciiTheme="minorHAnsi" w:hAnsiTheme="minorHAnsi"/>
                <w:sz w:val="20"/>
                <w:szCs w:val="20"/>
              </w:rPr>
              <w:t xml:space="preserve">Tekli </w:t>
            </w:r>
            <w:proofErr w:type="spellStart"/>
            <w:r w:rsidRPr="00A445E1">
              <w:rPr>
                <w:rFonts w:asciiTheme="minorHAnsi" w:hAnsiTheme="minorHAnsi"/>
                <w:sz w:val="20"/>
                <w:szCs w:val="20"/>
              </w:rPr>
              <w:t>Şhrink</w:t>
            </w:r>
            <w:proofErr w:type="spellEnd"/>
          </w:p>
          <w:p w:rsidR="00593746" w:rsidRDefault="00593746" w:rsidP="00593746">
            <w:pPr>
              <w:jc w:val="center"/>
              <w:rPr>
                <w:rFonts w:asciiTheme="minorHAnsi" w:hAnsiTheme="minorHAnsi"/>
                <w:sz w:val="20"/>
                <w:szCs w:val="20"/>
              </w:rPr>
            </w:pPr>
            <w:proofErr w:type="gramStart"/>
            <w:r w:rsidRPr="00A445E1">
              <w:rPr>
                <w:rFonts w:asciiTheme="minorHAnsi" w:hAnsiTheme="minorHAnsi"/>
                <w:sz w:val="20"/>
                <w:szCs w:val="20"/>
              </w:rPr>
              <w:t>Adet : 3</w:t>
            </w:r>
            <w:proofErr w:type="gramEnd"/>
            <w:r w:rsidRPr="00A445E1">
              <w:rPr>
                <w:rFonts w:asciiTheme="minorHAnsi" w:hAnsiTheme="minorHAnsi"/>
                <w:sz w:val="20"/>
                <w:szCs w:val="20"/>
              </w:rPr>
              <w:t>.000</w:t>
            </w:r>
          </w:p>
          <w:p w:rsidR="00593746" w:rsidRPr="0042122F" w:rsidRDefault="00593746" w:rsidP="00593746">
            <w:pPr>
              <w:jc w:val="center"/>
              <w:rPr>
                <w:rFonts w:asciiTheme="minorHAnsi" w:hAnsiTheme="minorHAnsi"/>
                <w:color w:val="FF0000"/>
                <w:sz w:val="20"/>
                <w:szCs w:val="20"/>
              </w:rPr>
            </w:pPr>
            <w:r w:rsidRPr="0042122F">
              <w:rPr>
                <w:rFonts w:asciiTheme="minorHAnsi" w:hAnsiTheme="minorHAnsi"/>
                <w:color w:val="FF0000"/>
                <w:sz w:val="20"/>
                <w:szCs w:val="20"/>
              </w:rPr>
              <w:t xml:space="preserve">Not: Türkiye Geneli </w:t>
            </w:r>
            <w:proofErr w:type="spellStart"/>
            <w:r w:rsidRPr="0042122F">
              <w:rPr>
                <w:rFonts w:asciiTheme="minorHAnsi" w:hAnsiTheme="minorHAnsi"/>
                <w:color w:val="FF0000"/>
                <w:sz w:val="20"/>
                <w:szCs w:val="20"/>
              </w:rPr>
              <w:t>Dağıtım+Kargolama</w:t>
            </w:r>
            <w:proofErr w:type="spellEnd"/>
            <w:r w:rsidRPr="0042122F">
              <w:rPr>
                <w:rFonts w:asciiTheme="minorHAnsi" w:hAnsiTheme="minorHAnsi"/>
                <w:color w:val="FF0000"/>
                <w:sz w:val="20"/>
                <w:szCs w:val="20"/>
              </w:rPr>
              <w:t xml:space="preserve"> </w:t>
            </w:r>
            <w:proofErr w:type="gramStart"/>
            <w:r w:rsidRPr="0042122F">
              <w:rPr>
                <w:rFonts w:asciiTheme="minorHAnsi" w:hAnsiTheme="minorHAnsi"/>
                <w:color w:val="FF0000"/>
                <w:sz w:val="20"/>
                <w:szCs w:val="20"/>
              </w:rPr>
              <w:t>Dahil</w:t>
            </w:r>
            <w:proofErr w:type="gramEnd"/>
            <w:r w:rsidRPr="0042122F">
              <w:rPr>
                <w:rFonts w:asciiTheme="minorHAnsi" w:hAnsiTheme="minorHAnsi"/>
                <w:color w:val="FF0000"/>
                <w:sz w:val="20"/>
                <w:szCs w:val="20"/>
              </w:rPr>
              <w:t xml:space="preserve"> Olacaktır.</w:t>
            </w:r>
          </w:p>
          <w:p w:rsidR="00534B29" w:rsidRDefault="00534B29" w:rsidP="00D10DF4">
            <w:pPr>
              <w:rPr>
                <w:rFonts w:asciiTheme="minorHAnsi" w:hAnsiTheme="minorHAnsi" w:cstheme="minorHAnsi"/>
                <w:color w:val="000000"/>
                <w:sz w:val="18"/>
                <w:szCs w:val="18"/>
              </w:rPr>
            </w:pPr>
          </w:p>
          <w:p w:rsidR="00534B29" w:rsidRPr="00A968C1" w:rsidRDefault="00534B29" w:rsidP="00D10DF4">
            <w:pPr>
              <w:rPr>
                <w:rFonts w:asciiTheme="minorHAnsi" w:hAnsiTheme="minorHAnsi" w:cstheme="minorHAnsi"/>
                <w:color w:val="000000"/>
                <w:sz w:val="18"/>
                <w:szCs w:val="18"/>
              </w:rPr>
            </w:pPr>
          </w:p>
        </w:tc>
        <w:tc>
          <w:tcPr>
            <w:tcW w:w="1940" w:type="dxa"/>
            <w:tcBorders>
              <w:top w:val="nil"/>
              <w:left w:val="nil"/>
              <w:bottom w:val="single" w:sz="8" w:space="0" w:color="auto"/>
              <w:right w:val="single" w:sz="8" w:space="0" w:color="auto"/>
            </w:tcBorders>
            <w:shd w:val="clear" w:color="auto" w:fill="auto"/>
            <w:vAlign w:val="bottom"/>
            <w:hideMark/>
          </w:tcPr>
          <w:p w:rsidR="00285F99" w:rsidRDefault="00285F99" w:rsidP="00285F99">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53567F" w:rsidRDefault="0053567F" w:rsidP="007944F4">
            <w:pPr>
              <w:rPr>
                <w:rFonts w:asciiTheme="minorHAnsi" w:hAnsiTheme="minorHAnsi" w:cstheme="minorHAnsi"/>
                <w:color w:val="000000"/>
                <w:sz w:val="18"/>
                <w:szCs w:val="18"/>
              </w:rPr>
            </w:pPr>
          </w:p>
          <w:p w:rsidR="00F85FE2" w:rsidRDefault="00F85FE2" w:rsidP="00F85FE2">
            <w:pPr>
              <w:jc w:val="center"/>
              <w:rPr>
                <w:rFonts w:asciiTheme="minorHAnsi" w:hAnsiTheme="minorHAnsi" w:cstheme="minorHAnsi"/>
                <w:color w:val="000000"/>
                <w:sz w:val="18"/>
                <w:szCs w:val="18"/>
              </w:rPr>
            </w:pPr>
          </w:p>
          <w:p w:rsidR="0053567F" w:rsidRDefault="0053567F" w:rsidP="00285F99">
            <w:pPr>
              <w:jc w:val="center"/>
              <w:rPr>
                <w:rFonts w:asciiTheme="minorHAnsi" w:hAnsiTheme="minorHAnsi" w:cstheme="minorHAnsi"/>
                <w:color w:val="000000"/>
                <w:sz w:val="18"/>
                <w:szCs w:val="18"/>
              </w:rPr>
            </w:pPr>
          </w:p>
          <w:p w:rsidR="00F85FE2" w:rsidRPr="00A968C1" w:rsidRDefault="00F85FE2" w:rsidP="00F85FE2">
            <w:pPr>
              <w:jc w:val="center"/>
              <w:rPr>
                <w:rFonts w:asciiTheme="minorHAnsi" w:hAnsiTheme="minorHAnsi" w:cstheme="minorHAnsi"/>
                <w:color w:val="000000"/>
                <w:sz w:val="18"/>
                <w:szCs w:val="18"/>
              </w:rPr>
            </w:pPr>
          </w:p>
        </w:tc>
        <w:tc>
          <w:tcPr>
            <w:tcW w:w="1940" w:type="dxa"/>
            <w:tcBorders>
              <w:top w:val="nil"/>
              <w:left w:val="nil"/>
              <w:bottom w:val="single" w:sz="8" w:space="0" w:color="auto"/>
              <w:right w:val="single" w:sz="8" w:space="0" w:color="auto"/>
            </w:tcBorders>
            <w:vAlign w:val="bottom"/>
          </w:tcPr>
          <w:p w:rsidR="00285F99" w:rsidRDefault="00285F99" w:rsidP="00285F99">
            <w:pPr>
              <w:jc w:val="center"/>
              <w:rPr>
                <w:rFonts w:asciiTheme="minorHAnsi" w:hAnsiTheme="minorHAnsi" w:cstheme="minorHAnsi"/>
                <w:color w:val="000000"/>
                <w:sz w:val="18"/>
                <w:szCs w:val="18"/>
              </w:rPr>
            </w:pPr>
          </w:p>
          <w:p w:rsidR="00D75549" w:rsidRDefault="00D75549" w:rsidP="00285F99">
            <w:pPr>
              <w:jc w:val="center"/>
              <w:rPr>
                <w:rFonts w:asciiTheme="minorHAnsi" w:hAnsiTheme="minorHAnsi" w:cstheme="minorHAnsi"/>
                <w:color w:val="000000"/>
                <w:sz w:val="18"/>
                <w:szCs w:val="18"/>
              </w:rPr>
            </w:pPr>
          </w:p>
          <w:p w:rsidR="00D75549" w:rsidRDefault="00D75549" w:rsidP="00285F99">
            <w:pPr>
              <w:jc w:val="center"/>
              <w:rPr>
                <w:rFonts w:asciiTheme="minorHAnsi" w:hAnsiTheme="minorHAnsi" w:cstheme="minorHAnsi"/>
                <w:color w:val="000000"/>
                <w:sz w:val="18"/>
                <w:szCs w:val="18"/>
              </w:rPr>
            </w:pPr>
          </w:p>
          <w:p w:rsidR="00D75549" w:rsidRDefault="00D75549" w:rsidP="00285F99">
            <w:pPr>
              <w:jc w:val="center"/>
              <w:rPr>
                <w:rFonts w:asciiTheme="minorHAnsi" w:hAnsiTheme="minorHAnsi" w:cstheme="minorHAnsi"/>
                <w:color w:val="000000"/>
                <w:sz w:val="18"/>
                <w:szCs w:val="18"/>
              </w:rPr>
            </w:pPr>
          </w:p>
          <w:p w:rsidR="00D75549" w:rsidRPr="00A968C1" w:rsidRDefault="004E1773" w:rsidP="00593746">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p>
        </w:tc>
      </w:tr>
      <w:tr w:rsidR="00285F99" w:rsidRPr="00A968C1" w:rsidTr="00E31C97">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color w:val="000000"/>
                <w:sz w:val="18"/>
                <w:szCs w:val="18"/>
              </w:rPr>
              <w:t>Toplam</w:t>
            </w:r>
          </w:p>
        </w:tc>
        <w:tc>
          <w:tcPr>
            <w:tcW w:w="1940" w:type="dxa"/>
            <w:tcBorders>
              <w:top w:val="nil"/>
              <w:left w:val="nil"/>
              <w:bottom w:val="single" w:sz="8" w:space="0" w:color="auto"/>
              <w:right w:val="single" w:sz="8" w:space="0" w:color="auto"/>
            </w:tcBorders>
            <w:vAlign w:val="bottom"/>
          </w:tcPr>
          <w:p w:rsidR="00285F99" w:rsidRPr="00A968C1" w:rsidRDefault="00285F99" w:rsidP="00285F99">
            <w:pPr>
              <w:jc w:val="center"/>
              <w:rPr>
                <w:rFonts w:asciiTheme="minorHAnsi" w:hAnsiTheme="minorHAnsi" w:cstheme="minorHAnsi"/>
                <w:color w:val="000000"/>
                <w:sz w:val="18"/>
                <w:szCs w:val="18"/>
              </w:rPr>
            </w:pPr>
          </w:p>
        </w:tc>
      </w:tr>
      <w:tr w:rsidR="00285F99" w:rsidRPr="00A968C1" w:rsidTr="00E31C97">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color w:val="000000"/>
                <w:sz w:val="18"/>
                <w:szCs w:val="18"/>
              </w:rPr>
              <w:t>Nakliye</w:t>
            </w:r>
          </w:p>
        </w:tc>
        <w:tc>
          <w:tcPr>
            <w:tcW w:w="1940" w:type="dxa"/>
            <w:tcBorders>
              <w:top w:val="nil"/>
              <w:left w:val="nil"/>
              <w:bottom w:val="single" w:sz="8" w:space="0" w:color="auto"/>
              <w:right w:val="single" w:sz="8" w:space="0" w:color="auto"/>
            </w:tcBorders>
            <w:vAlign w:val="bottom"/>
          </w:tcPr>
          <w:p w:rsidR="00285F99" w:rsidRPr="00A968C1" w:rsidRDefault="00285F99" w:rsidP="00285F99">
            <w:pPr>
              <w:jc w:val="center"/>
              <w:rPr>
                <w:rFonts w:asciiTheme="minorHAnsi" w:hAnsiTheme="minorHAnsi" w:cstheme="minorHAnsi"/>
                <w:color w:val="000000"/>
                <w:sz w:val="18"/>
                <w:szCs w:val="18"/>
              </w:rPr>
            </w:pPr>
            <w:bookmarkStart w:id="0" w:name="_GoBack"/>
            <w:bookmarkEnd w:id="0"/>
          </w:p>
        </w:tc>
      </w:tr>
      <w:tr w:rsidR="00285F99" w:rsidRPr="00A968C1" w:rsidTr="00DD72D4">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b/>
                <w:bCs/>
                <w:color w:val="000000"/>
                <w:sz w:val="18"/>
                <w:szCs w:val="18"/>
              </w:rPr>
              <w:t xml:space="preserve">TOPLAM FİYAT KDV </w:t>
            </w:r>
            <w:proofErr w:type="gramStart"/>
            <w:r>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c>
          <w:tcPr>
            <w:tcW w:w="1940" w:type="dxa"/>
            <w:tcBorders>
              <w:top w:val="nil"/>
              <w:left w:val="nil"/>
              <w:bottom w:val="single" w:sz="8" w:space="0" w:color="auto"/>
              <w:right w:val="single" w:sz="8" w:space="0" w:color="auto"/>
            </w:tcBorders>
            <w:vAlign w:val="bottom"/>
          </w:tcPr>
          <w:p w:rsidR="00285F99" w:rsidRPr="00A968C1" w:rsidRDefault="00285F99" w:rsidP="00285F99">
            <w:pPr>
              <w:jc w:val="center"/>
              <w:rPr>
                <w:rFonts w:asciiTheme="minorHAnsi" w:hAnsiTheme="minorHAnsi" w:cstheme="minorHAnsi"/>
                <w:color w:val="000000"/>
                <w:sz w:val="18"/>
                <w:szCs w:val="18"/>
              </w:rPr>
            </w:pPr>
          </w:p>
        </w:tc>
      </w:tr>
    </w:tbl>
    <w:p w:rsidR="004C26B6" w:rsidRDefault="004C26B6" w:rsidP="00BA6F01">
      <w:pPr>
        <w:rPr>
          <w:rFonts w:asciiTheme="minorHAnsi" w:hAnsiTheme="minorHAnsi" w:cstheme="minorHAnsi"/>
          <w:sz w:val="28"/>
          <w:szCs w:val="28"/>
        </w:rPr>
      </w:pPr>
    </w:p>
    <w:tbl>
      <w:tblPr>
        <w:tblStyle w:val="TabloKlavuzu"/>
        <w:tblW w:w="0" w:type="auto"/>
        <w:tblLook w:val="04A0" w:firstRow="1" w:lastRow="0" w:firstColumn="1" w:lastColumn="0" w:noHBand="0" w:noVBand="1"/>
      </w:tblPr>
      <w:tblGrid>
        <w:gridCol w:w="2490"/>
        <w:gridCol w:w="2790"/>
        <w:gridCol w:w="2528"/>
        <w:gridCol w:w="3380"/>
      </w:tblGrid>
      <w:tr w:rsidR="00EB40E9" w:rsidRPr="00930A4F" w:rsidTr="00930A4F">
        <w:tc>
          <w:tcPr>
            <w:tcW w:w="5353" w:type="dxa"/>
            <w:gridSpan w:val="2"/>
          </w:tcPr>
          <w:p w:rsidR="00EB40E9" w:rsidRPr="00930A4F" w:rsidRDefault="00EB40E9" w:rsidP="00EB40E9">
            <w:pPr>
              <w:jc w:val="center"/>
              <w:rPr>
                <w:rFonts w:asciiTheme="minorHAnsi" w:hAnsiTheme="minorHAnsi" w:cstheme="minorHAnsi"/>
                <w:b/>
                <w:bCs/>
                <w:sz w:val="18"/>
                <w:szCs w:val="18"/>
              </w:rPr>
            </w:pPr>
            <w:proofErr w:type="spellStart"/>
            <w:r w:rsidRPr="00930A4F">
              <w:rPr>
                <w:rFonts w:asciiTheme="minorHAnsi" w:hAnsiTheme="minorHAnsi" w:cstheme="minorHAnsi"/>
                <w:b/>
                <w:bCs/>
                <w:sz w:val="18"/>
                <w:szCs w:val="18"/>
              </w:rPr>
              <w:t>Approved</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By</w:t>
            </w:r>
            <w:proofErr w:type="spellEnd"/>
            <w:r w:rsidRPr="00930A4F">
              <w:rPr>
                <w:rFonts w:asciiTheme="minorHAnsi" w:hAnsiTheme="minorHAnsi" w:cstheme="minorHAnsi"/>
                <w:b/>
                <w:bCs/>
                <w:sz w:val="18"/>
                <w:szCs w:val="18"/>
              </w:rPr>
              <w:t xml:space="preserve"> / Onaylayan</w:t>
            </w:r>
          </w:p>
        </w:tc>
        <w:tc>
          <w:tcPr>
            <w:tcW w:w="5985" w:type="dxa"/>
            <w:gridSpan w:val="2"/>
          </w:tcPr>
          <w:p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sz w:val="18"/>
                <w:szCs w:val="18"/>
              </w:rPr>
              <w:tab/>
            </w:r>
            <w:proofErr w:type="spellStart"/>
            <w:r w:rsidRPr="00930A4F">
              <w:rPr>
                <w:rFonts w:asciiTheme="minorHAnsi" w:hAnsiTheme="minorHAnsi" w:cstheme="minorHAnsi"/>
                <w:b/>
                <w:bCs/>
                <w:sz w:val="18"/>
                <w:szCs w:val="18"/>
              </w:rPr>
              <w:t>Supplier</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Company</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Representative</w:t>
            </w:r>
            <w:proofErr w:type="spellEnd"/>
            <w:r w:rsidRPr="00930A4F">
              <w:rPr>
                <w:rFonts w:asciiTheme="minorHAnsi" w:hAnsiTheme="minorHAnsi" w:cstheme="minorHAnsi"/>
                <w:b/>
                <w:bCs/>
                <w:sz w:val="18"/>
                <w:szCs w:val="18"/>
              </w:rPr>
              <w:t xml:space="preserve"> / </w:t>
            </w:r>
            <w:r w:rsidR="001F35B2">
              <w:rPr>
                <w:rFonts w:asciiTheme="minorHAnsi" w:hAnsiTheme="minorHAnsi" w:cstheme="minorHAnsi"/>
                <w:b/>
                <w:bCs/>
                <w:sz w:val="18"/>
                <w:szCs w:val="18"/>
              </w:rPr>
              <w:t xml:space="preserve">Tedarikçi </w:t>
            </w:r>
            <w:r w:rsidRPr="00930A4F">
              <w:rPr>
                <w:rFonts w:asciiTheme="minorHAnsi" w:hAnsiTheme="minorHAnsi" w:cstheme="minorHAnsi"/>
                <w:b/>
                <w:bCs/>
                <w:sz w:val="18"/>
                <w:szCs w:val="18"/>
              </w:rPr>
              <w:t>Firma Yetkilisi</w:t>
            </w: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5F2C74">
        <w:trPr>
          <w:trHeight w:val="2479"/>
        </w:trPr>
        <w:tc>
          <w:tcPr>
            <w:tcW w:w="2518" w:type="dxa"/>
          </w:tcPr>
          <w:p w:rsidR="00EB40E9" w:rsidRPr="00930A4F" w:rsidRDefault="00EB40E9" w:rsidP="00BA6F01">
            <w:pPr>
              <w:rPr>
                <w:rFonts w:asciiTheme="minorHAnsi" w:hAnsiTheme="minorHAnsi" w:cstheme="minorHAnsi"/>
                <w:sz w:val="18"/>
                <w:szCs w:val="18"/>
              </w:rPr>
            </w:pPr>
            <w:proofErr w:type="spellStart"/>
            <w:r w:rsidRPr="00930A4F">
              <w:rPr>
                <w:rFonts w:asciiTheme="minorHAnsi" w:hAnsiTheme="minorHAnsi" w:cstheme="minorHAnsi"/>
                <w:b/>
                <w:bCs/>
                <w:sz w:val="18"/>
                <w:szCs w:val="18"/>
              </w:rPr>
              <w:lastRenderedPageBreak/>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76789D">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3433" w:type="dxa"/>
          </w:tcPr>
          <w:p w:rsidR="00EB40E9" w:rsidRPr="00930A4F" w:rsidRDefault="00EB40E9" w:rsidP="00BA6F01">
            <w:pPr>
              <w:rPr>
                <w:rFonts w:asciiTheme="minorHAnsi" w:hAnsiTheme="minorHAnsi" w:cstheme="minorHAnsi"/>
                <w:sz w:val="18"/>
                <w:szCs w:val="18"/>
              </w:rPr>
            </w:pPr>
          </w:p>
        </w:tc>
      </w:tr>
    </w:tbl>
    <w:p w:rsidR="005F2C74" w:rsidRDefault="005F2C74" w:rsidP="001F0FED">
      <w:pPr>
        <w:rPr>
          <w:rFonts w:asciiTheme="minorHAnsi" w:hAnsiTheme="minorHAnsi" w:cstheme="minorHAnsi"/>
        </w:rPr>
      </w:pPr>
    </w:p>
    <w:p w:rsidR="0001496B" w:rsidRDefault="0001496B" w:rsidP="001F0FED">
      <w:pPr>
        <w:rPr>
          <w:rFonts w:asciiTheme="minorHAnsi" w:hAnsiTheme="minorHAnsi" w:cstheme="minorHAnsi"/>
        </w:rPr>
      </w:pPr>
    </w:p>
    <w:tbl>
      <w:tblPr>
        <w:tblStyle w:val="TabloKlavuzu"/>
        <w:tblW w:w="0" w:type="auto"/>
        <w:tblLook w:val="04A0" w:firstRow="1" w:lastRow="0" w:firstColumn="1" w:lastColumn="0" w:noHBand="0" w:noVBand="1"/>
      </w:tblPr>
      <w:tblGrid>
        <w:gridCol w:w="5594"/>
        <w:gridCol w:w="5594"/>
      </w:tblGrid>
      <w:tr w:rsidR="00EB0512" w:rsidRPr="00EB40E9" w:rsidTr="00EB0512">
        <w:tc>
          <w:tcPr>
            <w:tcW w:w="5669" w:type="dxa"/>
          </w:tcPr>
          <w:p w:rsidR="006414D3" w:rsidRDefault="00EB0512" w:rsidP="008C4EA7">
            <w:pPr>
              <w:jc w:val="both"/>
              <w:rPr>
                <w:rFonts w:asciiTheme="minorHAnsi" w:hAnsiTheme="minorHAnsi" w:cstheme="minorHAnsi"/>
                <w:b/>
                <w:bCs/>
                <w:sz w:val="16"/>
                <w:szCs w:val="16"/>
              </w:rPr>
            </w:pPr>
            <w:r w:rsidRPr="00EB40E9">
              <w:rPr>
                <w:rFonts w:asciiTheme="minorHAnsi" w:hAnsiTheme="minorHAnsi" w:cstheme="minorHAnsi"/>
                <w:b/>
                <w:bCs/>
                <w:sz w:val="16"/>
                <w:szCs w:val="16"/>
              </w:rPr>
              <w:t>GENEL ŞARTLAR;</w:t>
            </w:r>
          </w:p>
          <w:p w:rsidR="00EB0512" w:rsidRPr="00EB40E9" w:rsidRDefault="00EB0512" w:rsidP="00EB0512">
            <w:pPr>
              <w:jc w:val="both"/>
              <w:rPr>
                <w:rFonts w:asciiTheme="minorHAnsi" w:hAnsiTheme="minorHAnsi" w:cstheme="minorHAnsi"/>
                <w:sz w:val="16"/>
                <w:szCs w:val="16"/>
              </w:rPr>
            </w:pPr>
            <w:r w:rsidRPr="00EB40E9">
              <w:rPr>
                <w:rFonts w:asciiTheme="minorHAnsi" w:hAnsiTheme="minorHAnsi" w:cstheme="minorHAnsi"/>
                <w:b/>
                <w:bCs/>
                <w:sz w:val="16"/>
                <w:szCs w:val="16"/>
              </w:rPr>
              <w:t>1-</w:t>
            </w:r>
            <w:r w:rsidR="00EB40E9" w:rsidRPr="00EB40E9">
              <w:rPr>
                <w:rFonts w:asciiTheme="minorHAnsi" w:hAnsiTheme="minorHAnsi" w:cstheme="minorHAnsi"/>
                <w:b/>
                <w:bCs/>
                <w:sz w:val="16"/>
                <w:szCs w:val="16"/>
              </w:rPr>
              <w:t xml:space="preserve"> </w:t>
            </w:r>
            <w:r w:rsidRPr="00EB40E9">
              <w:rPr>
                <w:rFonts w:asciiTheme="minorHAnsi" w:hAnsiTheme="minorHAnsi" w:cstheme="minorHAnsi"/>
                <w:sz w:val="16"/>
                <w:szCs w:val="16"/>
              </w:rPr>
              <w:t>Dünya Yerel Yönetim ve Demokrasi Akademisi Vakfı (bundan sonra WALD olarak anılacaktır) satın alma sözleşmesinde aşağıdaki şartları satın alma yaptığı firma tarafından okunup anlamış olduğunu kabul eder.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Sipariş edilen malzemeler sipariş formunda yazılan ve taraflarca kabul edilen teslim tarihinde teslim edilecektir. Teslim süresinin gecikme olasılığı olma durumunda Tedarikçi Firma durumu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yazılı olarak bildirmekle yükümlüdür. Bu gibi durumlarda gecikme en fazla 7(Yedi) gün olabilir. Aksi takdirde WALD sözleşmeyi </w:t>
            </w:r>
            <w:proofErr w:type="spellStart"/>
            <w:r w:rsidRPr="00EB40E9">
              <w:rPr>
                <w:rFonts w:asciiTheme="minorHAnsi" w:hAnsiTheme="minorHAnsi" w:cstheme="minorHAnsi"/>
                <w:sz w:val="16"/>
                <w:szCs w:val="16"/>
              </w:rPr>
              <w:t>fesh</w:t>
            </w:r>
            <w:proofErr w:type="spellEnd"/>
            <w:r w:rsidRPr="00EB40E9">
              <w:rPr>
                <w:rFonts w:asciiTheme="minorHAnsi" w:hAnsiTheme="minorHAnsi" w:cstheme="minorHAnsi"/>
                <w:sz w:val="16"/>
                <w:szCs w:val="16"/>
              </w:rPr>
              <w:t xml:space="preserve"> etme ve varsa yapılan ödemeleri Tedarikçi Firmaya bildirip 3(Üç) gün içerisinde geri isteme hakkına sahiptir.</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Kargo </w:t>
            </w:r>
            <w:proofErr w:type="gramStart"/>
            <w:r w:rsidRPr="00EB40E9">
              <w:rPr>
                <w:rFonts w:asciiTheme="minorHAnsi" w:hAnsiTheme="minorHAnsi" w:cstheme="minorHAnsi"/>
                <w:sz w:val="16"/>
                <w:szCs w:val="16"/>
              </w:rPr>
              <w:t>yada</w:t>
            </w:r>
            <w:proofErr w:type="gramEnd"/>
            <w:r w:rsidRPr="00EB40E9">
              <w:rPr>
                <w:rFonts w:asciiTheme="minorHAnsi" w:hAnsiTheme="minorHAnsi" w:cstheme="minorHAnsi"/>
                <w:sz w:val="16"/>
                <w:szCs w:val="16"/>
              </w:rPr>
              <w:t xml:space="preserve"> nakliye sırasında yaşanan gecikmeler Tedarikçi Firmanın sorumluluğundadır. Gecikmelerden dolayı WALD zarara uğrarsa Tedarikçi Firma zararı karşılamayı peşinen kabul etmiş sayılır.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4-</w:t>
            </w:r>
            <w:r w:rsidRPr="00EB40E9">
              <w:rPr>
                <w:rFonts w:asciiTheme="minorHAnsi" w:hAnsiTheme="minorHAnsi" w:cstheme="minorHAnsi"/>
                <w:sz w:val="16"/>
                <w:szCs w:val="16"/>
              </w:rPr>
              <w:t xml:space="preserve"> Teslim edilen malzemelerde üretim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nakliye sürecinde meydana gelmiş yıpranma, bozulma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arızalardan dolayı Tedarikçi F</w:t>
            </w:r>
            <w:r w:rsidR="00F14950">
              <w:rPr>
                <w:rFonts w:asciiTheme="minorHAnsi" w:hAnsiTheme="minorHAnsi" w:cstheme="minorHAnsi"/>
                <w:sz w:val="16"/>
                <w:szCs w:val="16"/>
              </w:rPr>
              <w:t>i</w:t>
            </w:r>
            <w:r w:rsidRPr="00EB40E9">
              <w:rPr>
                <w:rFonts w:asciiTheme="minorHAnsi" w:hAnsiTheme="minorHAnsi" w:cstheme="minorHAnsi"/>
                <w:sz w:val="16"/>
                <w:szCs w:val="16"/>
              </w:rPr>
              <w:t xml:space="preserve">rma sorumludur.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bu zararını tazmin etmekle yükümlüdür.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yazılı izni olmadan işi bir başkasına devir veya temlik edemez.</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sz w:val="16"/>
                <w:szCs w:val="16"/>
              </w:rPr>
              <w:t>6- WALD, işbu sözleşmeden kaynaklanan nakliye masrafı dışında hiçbir bedelden sorumlu tutulmayacaktır.</w:t>
            </w:r>
            <w:r w:rsidR="00F14950">
              <w:rPr>
                <w:rFonts w:asciiTheme="minorHAnsi" w:hAnsiTheme="minorHAnsi" w:cstheme="minorHAnsi"/>
                <w:sz w:val="16"/>
                <w:szCs w:val="16"/>
              </w:rPr>
              <w:t xml:space="preserve"> (Damga vergisi, harçlar </w:t>
            </w:r>
            <w:proofErr w:type="spellStart"/>
            <w:r w:rsidR="00F14950">
              <w:rPr>
                <w:rFonts w:asciiTheme="minorHAnsi" w:hAnsiTheme="minorHAnsi" w:cstheme="minorHAnsi"/>
                <w:sz w:val="16"/>
                <w:szCs w:val="16"/>
              </w:rPr>
              <w:t>vb</w:t>
            </w:r>
            <w:proofErr w:type="spellEnd"/>
            <w:r w:rsidR="00F14950">
              <w:rPr>
                <w:rFonts w:asciiTheme="minorHAnsi" w:hAnsiTheme="minorHAnsi" w:cstheme="minorHAnsi"/>
                <w:sz w:val="16"/>
                <w:szCs w:val="16"/>
              </w:rPr>
              <w:t>)</w:t>
            </w:r>
            <w:r w:rsidRPr="00EB40E9">
              <w:rPr>
                <w:rFonts w:asciiTheme="minorHAnsi" w:hAnsiTheme="minorHAnsi" w:cstheme="minorHAnsi"/>
                <w:sz w:val="16"/>
                <w:szCs w:val="16"/>
              </w:rPr>
              <w:t xml:space="preserve">  Tedarikçi Firma'nın işbu sözleşmeden kaynaklanan hizmeti yerine getirirken yapacağı her t</w:t>
            </w:r>
            <w:r w:rsidR="00F14950">
              <w:rPr>
                <w:rFonts w:asciiTheme="minorHAnsi" w:hAnsiTheme="minorHAnsi" w:cstheme="minorHAnsi"/>
                <w:sz w:val="16"/>
                <w:szCs w:val="16"/>
              </w:rPr>
              <w:t xml:space="preserve">ürlü masraflar, Tedarikçi </w:t>
            </w:r>
            <w:proofErr w:type="gramStart"/>
            <w:r w:rsidR="00F14950">
              <w:rPr>
                <w:rFonts w:asciiTheme="minorHAnsi" w:hAnsiTheme="minorHAnsi" w:cstheme="minorHAnsi"/>
                <w:sz w:val="16"/>
                <w:szCs w:val="16"/>
              </w:rPr>
              <w:t>Firma</w:t>
            </w:r>
            <w:r w:rsidRPr="00EB40E9">
              <w:rPr>
                <w:rFonts w:asciiTheme="minorHAnsi" w:hAnsiTheme="minorHAnsi" w:cstheme="minorHAnsi"/>
                <w:sz w:val="16"/>
                <w:szCs w:val="16"/>
              </w:rPr>
              <w:t>ya  ait</w:t>
            </w:r>
            <w:proofErr w:type="gramEnd"/>
            <w:r w:rsidRPr="00EB40E9">
              <w:rPr>
                <w:rFonts w:asciiTheme="minorHAnsi" w:hAnsiTheme="minorHAnsi" w:cstheme="minorHAnsi"/>
                <w:sz w:val="16"/>
                <w:szCs w:val="16"/>
              </w:rPr>
              <w:t xml:space="preserve"> olacaktır.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Tedarikçi Firma, işbu sözleşmenin hükümlerini ihlal ettiği takdirde, WALD hiçbir ihtara, ihbara ve hükme hacet kalmaksızın sözleşmeyi fesih etme, her türlü zarar ve ziyanının tazminini talep etme hakkına sahiptir.</w:t>
            </w:r>
          </w:p>
          <w:p w:rsidR="00EB0512" w:rsidRPr="00EB40E9" w:rsidRDefault="00EB0512" w:rsidP="00EB40E9">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İşbu sözleşmeden doğabilecek ihtilaflar konusunda İstanbul Mahkemeleri ve İcra Daireleri yetkilidir.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rsidR="00EB0512" w:rsidRPr="00EB40E9" w:rsidRDefault="00EB0512" w:rsidP="00816802">
            <w:pPr>
              <w:rPr>
                <w:rFonts w:asciiTheme="minorHAnsi" w:hAnsiTheme="minorHAnsi" w:cstheme="minorHAnsi"/>
                <w:sz w:val="16"/>
                <w:szCs w:val="16"/>
              </w:rPr>
            </w:pP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İşbu sözleşme yukarıda belirtilen sipariş tarihinde 1 (bir) nüsha olarak imzalanmıştır ve aynı tarihte yürürlüğe girmiştir.</w:t>
            </w:r>
          </w:p>
          <w:p w:rsidR="00592B3C"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Faturanın </w:t>
            </w:r>
            <w:proofErr w:type="gramStart"/>
            <w:r w:rsidRPr="00EB40E9">
              <w:rPr>
                <w:rFonts w:asciiTheme="minorHAnsi" w:hAnsiTheme="minorHAnsi" w:cstheme="minorHAnsi"/>
                <w:sz w:val="16"/>
                <w:szCs w:val="16"/>
              </w:rPr>
              <w:t>Cuma  günleri</w:t>
            </w:r>
            <w:proofErr w:type="gramEnd"/>
            <w:r w:rsidRPr="00EB40E9">
              <w:rPr>
                <w:rFonts w:asciiTheme="minorHAnsi" w:hAnsiTheme="minorHAnsi" w:cstheme="minorHAnsi"/>
                <w:sz w:val="16"/>
                <w:szCs w:val="16"/>
              </w:rPr>
              <w:t xml:space="preserve"> saat 17.00'e kadar </w:t>
            </w:r>
            <w:proofErr w:type="spellStart"/>
            <w:r w:rsidRPr="00EB40E9">
              <w:rPr>
                <w:rFonts w:asciiTheme="minorHAnsi" w:hAnsiTheme="minorHAnsi" w:cstheme="minorHAnsi"/>
                <w:sz w:val="16"/>
                <w:szCs w:val="16"/>
              </w:rPr>
              <w:t>WALD</w:t>
            </w:r>
            <w:r w:rsidR="00D437F8">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ulaşması halinde gelecek ilk  perşembe günü, cuma günleri saat 17.00'den sonra ulaşan faturalar ise bir sonraki hafta perşembe günü Tedarikçi Firma'nın hesabına yatırılacaktır.</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Malzeme kabulü için fatura veya irsaliye üzerine Satın</w:t>
            </w:r>
            <w:r w:rsidR="00D437F8">
              <w:rPr>
                <w:rFonts w:asciiTheme="minorHAnsi" w:hAnsiTheme="minorHAnsi" w:cstheme="minorHAnsi"/>
                <w:sz w:val="16"/>
                <w:szCs w:val="16"/>
              </w:rPr>
              <w:t xml:space="preserve"> </w:t>
            </w:r>
            <w:r w:rsidRPr="00EB40E9">
              <w:rPr>
                <w:rFonts w:asciiTheme="minorHAnsi" w:hAnsiTheme="minorHAnsi" w:cstheme="minorHAnsi"/>
                <w:sz w:val="16"/>
                <w:szCs w:val="16"/>
              </w:rPr>
              <w:t xml:space="preserve">alma </w:t>
            </w:r>
            <w:proofErr w:type="gramStart"/>
            <w:r w:rsidRPr="00EB40E9">
              <w:rPr>
                <w:rFonts w:asciiTheme="minorHAnsi" w:hAnsiTheme="minorHAnsi" w:cstheme="minorHAnsi"/>
                <w:sz w:val="16"/>
                <w:szCs w:val="16"/>
              </w:rPr>
              <w:t>Talep  Numarası</w:t>
            </w:r>
            <w:proofErr w:type="gramEnd"/>
            <w:r w:rsidRPr="00EB40E9">
              <w:rPr>
                <w:rFonts w:asciiTheme="minorHAnsi" w:hAnsiTheme="minorHAnsi" w:cstheme="minorHAnsi"/>
                <w:sz w:val="16"/>
                <w:szCs w:val="16"/>
              </w:rPr>
              <w:t xml:space="preserve">   yazılmalı. Fatura ve İrsaliye adresleri aynı olmalıdır. İrsaliye ile gelen ürünlerin ödemesi faturası geldikten sonra ödenecektir.</w:t>
            </w:r>
          </w:p>
          <w:p w:rsidR="00592B3C" w:rsidRPr="00EB40E9" w:rsidRDefault="00592B3C" w:rsidP="00592B3C">
            <w:pPr>
              <w:rPr>
                <w:rFonts w:asciiTheme="minorHAnsi" w:hAnsiTheme="minorHAnsi" w:cstheme="minorHAnsi"/>
                <w:sz w:val="16"/>
                <w:szCs w:val="16"/>
              </w:rPr>
            </w:pPr>
          </w:p>
          <w:p w:rsidR="00592B3C"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EB40E9">
              <w:rPr>
                <w:rFonts w:asciiTheme="minorHAnsi" w:hAnsiTheme="minorHAnsi" w:cstheme="minorHAnsi"/>
                <w:sz w:val="16"/>
                <w:szCs w:val="16"/>
              </w:rPr>
              <w:t xml:space="preserve"> FİRMA, sevkiyatlarında teknik ve ekonomik olarak uygun malzeme ve çevreye uyumlu prosesler kullandığını, ürünlerin ve paketleme malzemelerinin çevre mevzuatına uygun ve geri dönüşümlü olarak kullanılabilir güvencesi olduğunu, istendiği </w:t>
            </w:r>
            <w:proofErr w:type="gramStart"/>
            <w:r w:rsidRPr="00EB40E9">
              <w:rPr>
                <w:rFonts w:asciiTheme="minorHAnsi" w:hAnsiTheme="minorHAnsi" w:cstheme="minorHAnsi"/>
                <w:sz w:val="16"/>
                <w:szCs w:val="16"/>
              </w:rPr>
              <w:t>taktirde</w:t>
            </w:r>
            <w:proofErr w:type="gramEnd"/>
            <w:r w:rsidRPr="00EB40E9">
              <w:rPr>
                <w:rFonts w:asciiTheme="minorHAnsi" w:hAnsiTheme="minorHAnsi" w:cstheme="minorHAnsi"/>
                <w:sz w:val="16"/>
                <w:szCs w:val="16"/>
              </w:rPr>
              <w:t xml:space="preserve"> sertifikalarını ibraz edeceğini kabul ve taahhüt eder.</w:t>
            </w:r>
          </w:p>
          <w:p w:rsidR="00592B3C"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15-</w:t>
            </w:r>
            <w:r w:rsidRPr="00EB40E9">
              <w:rPr>
                <w:rFonts w:asciiTheme="minorHAnsi" w:hAnsiTheme="minorHAnsi" w:cstheme="minorHAnsi"/>
                <w:sz w:val="16"/>
                <w:szCs w:val="16"/>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cinsiyet, siyasi düşünce, inanç, din, mezhep, yaş, fiziksel engel ve benzeri nedenler ile ayrımcılık yapmadığını kabul, taahhüt ve beyan eder.</w:t>
            </w:r>
            <w:proofErr w:type="gramEnd"/>
          </w:p>
          <w:p w:rsidR="00EB40E9" w:rsidRPr="00EB40E9" w:rsidRDefault="00EB40E9" w:rsidP="00592B3C">
            <w:pPr>
              <w:rPr>
                <w:rFonts w:asciiTheme="minorHAnsi" w:hAnsiTheme="minorHAnsi" w:cstheme="minorHAnsi"/>
                <w:sz w:val="16"/>
                <w:szCs w:val="16"/>
              </w:rPr>
            </w:pPr>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lastRenderedPageBreak/>
              <w:t>16-</w:t>
            </w:r>
            <w:r w:rsidRPr="00EB40E9">
              <w:rPr>
                <w:rFonts w:asciiTheme="minorHAnsi" w:hAnsiTheme="minorHAnsi" w:cstheme="minorHAnsi"/>
                <w:sz w:val="16"/>
                <w:szCs w:val="16"/>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w:t>
            </w:r>
            <w:proofErr w:type="spellStart"/>
            <w:r w:rsidRPr="00EB40E9">
              <w:rPr>
                <w:rFonts w:asciiTheme="minorHAnsi" w:hAnsiTheme="minorHAnsi" w:cstheme="minorHAnsi"/>
                <w:sz w:val="16"/>
                <w:szCs w:val="16"/>
              </w:rPr>
              <w:t>olumlayan</w:t>
            </w:r>
            <w:proofErr w:type="spellEnd"/>
            <w:r w:rsidRPr="00EB40E9">
              <w:rPr>
                <w:rFonts w:asciiTheme="minorHAnsi" w:hAnsiTheme="minorHAnsi" w:cstheme="minorHAnsi"/>
                <w:sz w:val="16"/>
                <w:szCs w:val="16"/>
              </w:rPr>
              <w:t xml:space="preserve"> herhangi </w:t>
            </w:r>
            <w:proofErr w:type="gramStart"/>
            <w:r w:rsidRPr="00EB40E9">
              <w:rPr>
                <w:rFonts w:asciiTheme="minorHAnsi" w:hAnsiTheme="minorHAnsi" w:cstheme="minorHAnsi"/>
                <w:sz w:val="16"/>
                <w:szCs w:val="16"/>
              </w:rPr>
              <w:t>bir  yaklaşım</w:t>
            </w:r>
            <w:proofErr w:type="gramEnd"/>
            <w:r w:rsidRPr="00EB40E9">
              <w:rPr>
                <w:rFonts w:asciiTheme="minorHAnsi" w:hAnsiTheme="minorHAnsi" w:cstheme="minorHAnsi"/>
                <w:sz w:val="16"/>
                <w:szCs w:val="16"/>
              </w:rPr>
              <w:t xml:space="preserve"> sergilememeyi de kabul, beyan ve taahhüt eder.</w:t>
            </w:r>
          </w:p>
          <w:p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17-</w:t>
            </w:r>
            <w:r w:rsidRPr="00EB40E9">
              <w:rPr>
                <w:rFonts w:asciiTheme="minorHAnsi" w:hAnsiTheme="minorHAnsi" w:cstheme="minorHAnsi"/>
                <w:sz w:val="16"/>
                <w:szCs w:val="16"/>
              </w:rPr>
              <w:t xml:space="preserve"> Sözleşme veya satın alma süreci ile ilgili bir </w:t>
            </w:r>
            <w:r w:rsidR="00EB40E9" w:rsidRPr="00EB40E9">
              <w:rPr>
                <w:rFonts w:asciiTheme="minorHAnsi" w:hAnsiTheme="minorHAnsi" w:cstheme="minorHAnsi"/>
                <w:sz w:val="16"/>
                <w:szCs w:val="16"/>
              </w:rPr>
              <w:t>şikâyet</w:t>
            </w:r>
            <w:r w:rsidRPr="00EB40E9">
              <w:rPr>
                <w:rFonts w:asciiTheme="minorHAnsi" w:hAnsiTheme="minorHAnsi" w:cstheme="minorHAnsi"/>
                <w:sz w:val="16"/>
                <w:szCs w:val="16"/>
              </w:rPr>
              <w:t xml:space="preserve"> olması durumunda</w:t>
            </w:r>
            <w:r w:rsidRPr="00EB40E9">
              <w:rPr>
                <w:rFonts w:asciiTheme="minorHAnsi" w:hAnsiTheme="minorHAnsi" w:cstheme="minorHAnsi"/>
                <w:b/>
                <w:bCs/>
                <w:sz w:val="16"/>
                <w:szCs w:val="16"/>
              </w:rPr>
              <w:t xml:space="preserve"> </w:t>
            </w:r>
            <w:hyperlink r:id="rId8" w:history="1">
              <w:r w:rsidRPr="00EB40E9">
                <w:rPr>
                  <w:rStyle w:val="Kpr"/>
                  <w:rFonts w:asciiTheme="minorHAnsi" w:hAnsiTheme="minorHAnsi" w:cstheme="minorHAnsi"/>
                  <w:b/>
                  <w:bCs/>
                  <w:sz w:val="16"/>
                  <w:szCs w:val="16"/>
                </w:rPr>
                <w:t>n.happani@wald.org.tr</w:t>
              </w:r>
            </w:hyperlink>
            <w:r w:rsidRPr="00EB40E9">
              <w:rPr>
                <w:rFonts w:asciiTheme="minorHAnsi" w:hAnsiTheme="minorHAnsi" w:cstheme="minorHAnsi"/>
                <w:sz w:val="16"/>
                <w:szCs w:val="16"/>
              </w:rPr>
              <w:t xml:space="preserve"> adresi iletişime geçilmesi gereklidir.</w:t>
            </w:r>
          </w:p>
          <w:p w:rsidR="006414D3" w:rsidRDefault="006414D3" w:rsidP="00592B3C">
            <w:pPr>
              <w:rPr>
                <w:rFonts w:asciiTheme="minorHAnsi" w:hAnsiTheme="minorHAnsi" w:cstheme="minorHAnsi"/>
                <w:sz w:val="16"/>
                <w:szCs w:val="16"/>
              </w:rPr>
            </w:pPr>
            <w:r w:rsidRPr="006414D3">
              <w:rPr>
                <w:rFonts w:asciiTheme="minorHAnsi" w:hAnsiTheme="minorHAnsi" w:cstheme="minorHAnsi"/>
                <w:b/>
                <w:bCs/>
                <w:sz w:val="16"/>
                <w:szCs w:val="16"/>
              </w:rPr>
              <w:t>18-</w:t>
            </w:r>
            <w:r>
              <w:rPr>
                <w:rFonts w:asciiTheme="minorHAnsi" w:hAnsiTheme="minorHAnsi" w:cstheme="minorHAnsi"/>
                <w:b/>
                <w:bCs/>
                <w:sz w:val="16"/>
                <w:szCs w:val="16"/>
              </w:rPr>
              <w:t xml:space="preserve"> </w:t>
            </w:r>
            <w:r w:rsidRPr="006414D3">
              <w:rPr>
                <w:rFonts w:asciiTheme="minorHAnsi" w:hAnsiTheme="minorHAnsi" w:cstheme="minorHAnsi"/>
                <w:sz w:val="16"/>
                <w:szCs w:val="16"/>
              </w:rPr>
              <w:t>Teslim edilen ürün hizmet eksik/hasarlı olarak tespit edildiğinde hasarın/eksikliğin giderilmesinden sonra ödeme yapılacaktır.</w:t>
            </w:r>
          </w:p>
          <w:p w:rsidR="006414D3" w:rsidRPr="006414D3" w:rsidRDefault="006414D3" w:rsidP="006414D3">
            <w:pPr>
              <w:jc w:val="both"/>
              <w:rPr>
                <w:rFonts w:asciiTheme="minorHAnsi" w:hAnsiTheme="minorHAnsi" w:cstheme="minorHAnsi"/>
                <w:b/>
                <w:bCs/>
                <w:sz w:val="16"/>
                <w:szCs w:val="16"/>
              </w:rPr>
            </w:pPr>
            <w:r w:rsidRPr="006414D3">
              <w:rPr>
                <w:rFonts w:asciiTheme="minorHAnsi" w:hAnsiTheme="minorHAnsi" w:cstheme="minorHAnsi"/>
                <w:b/>
                <w:bCs/>
                <w:sz w:val="16"/>
                <w:szCs w:val="16"/>
              </w:rPr>
              <w:t>19-</w:t>
            </w:r>
            <w:r>
              <w:rPr>
                <w:rFonts w:asciiTheme="minorHAnsi" w:hAnsiTheme="minorHAnsi" w:cstheme="minorHAnsi"/>
                <w:b/>
                <w:bCs/>
                <w:sz w:val="16"/>
                <w:szCs w:val="16"/>
              </w:rPr>
              <w:t xml:space="preserve"> </w:t>
            </w:r>
            <w:r w:rsidRPr="006414D3">
              <w:rPr>
                <w:rFonts w:asciiTheme="minorHAnsi" w:hAnsiTheme="minorHAnsi" w:cstheme="minorHAnsi"/>
                <w:sz w:val="16"/>
                <w:szCs w:val="16"/>
              </w:rPr>
              <w:t xml:space="preserve">Teklifiniz kargo </w:t>
            </w:r>
            <w:proofErr w:type="gramStart"/>
            <w:r w:rsidRPr="006414D3">
              <w:rPr>
                <w:rFonts w:asciiTheme="minorHAnsi" w:hAnsiTheme="minorHAnsi" w:cstheme="minorHAnsi"/>
                <w:sz w:val="16"/>
                <w:szCs w:val="16"/>
              </w:rPr>
              <w:t>dahil</w:t>
            </w:r>
            <w:proofErr w:type="gramEnd"/>
            <w:r w:rsidRPr="006414D3">
              <w:rPr>
                <w:rFonts w:asciiTheme="minorHAnsi" w:hAnsiTheme="minorHAnsi" w:cstheme="minorHAnsi"/>
                <w:sz w:val="16"/>
                <w:szCs w:val="16"/>
              </w:rPr>
              <w:t xml:space="preserve"> olacak şekilde kabul edilmiştir ek kargo bedeli kabul edilmeyecektir.</w:t>
            </w:r>
          </w:p>
          <w:p w:rsidR="00592B3C" w:rsidRPr="00EB40E9" w:rsidRDefault="006414D3" w:rsidP="005F2C74">
            <w:pPr>
              <w:rPr>
                <w:rFonts w:asciiTheme="minorHAnsi" w:hAnsiTheme="minorHAnsi" w:cstheme="minorHAnsi"/>
                <w:sz w:val="16"/>
                <w:szCs w:val="16"/>
              </w:rPr>
            </w:pPr>
            <w:r>
              <w:rPr>
                <w:rFonts w:asciiTheme="minorHAnsi" w:hAnsiTheme="minorHAnsi" w:cstheme="minorHAnsi"/>
                <w:b/>
                <w:bCs/>
                <w:sz w:val="16"/>
                <w:szCs w:val="16"/>
              </w:rPr>
              <w:t>20-</w:t>
            </w:r>
            <w:r w:rsidRPr="006414D3">
              <w:rPr>
                <w:rFonts w:asciiTheme="minorHAnsi" w:hAnsiTheme="minorHAnsi" w:cstheme="minorHAnsi"/>
                <w:sz w:val="16"/>
                <w:szCs w:val="16"/>
              </w:rPr>
              <w:t xml:space="preserve"> Teklif geçerlilik süresi 30 iş günüdür.</w:t>
            </w:r>
          </w:p>
        </w:tc>
        <w:tc>
          <w:tcPr>
            <w:tcW w:w="5669" w:type="dxa"/>
          </w:tcPr>
          <w:p w:rsidR="00EB0512" w:rsidRPr="00EB40E9" w:rsidRDefault="00EB0512" w:rsidP="00EB0512">
            <w:pPr>
              <w:rPr>
                <w:rFonts w:asciiTheme="minorHAnsi" w:hAnsiTheme="minorHAnsi" w:cstheme="minorHAnsi"/>
                <w:b/>
                <w:bCs/>
                <w:sz w:val="16"/>
                <w:szCs w:val="16"/>
              </w:rPr>
            </w:pPr>
            <w:r w:rsidRPr="00EB40E9">
              <w:rPr>
                <w:rFonts w:asciiTheme="minorHAnsi" w:hAnsiTheme="minorHAnsi" w:cstheme="minorHAnsi"/>
                <w:b/>
                <w:bCs/>
                <w:sz w:val="16"/>
                <w:szCs w:val="16"/>
              </w:rPr>
              <w:lastRenderedPageBreak/>
              <w:t>GENERAL CONDITIONS:</w:t>
            </w:r>
          </w:p>
          <w:p w:rsidR="00EB0512" w:rsidRPr="00EB40E9" w:rsidRDefault="00EB40E9" w:rsidP="00EB40E9">
            <w:pPr>
              <w:jc w:val="both"/>
              <w:rPr>
                <w:rFonts w:cstheme="minorHAnsi"/>
                <w:sz w:val="16"/>
                <w:szCs w:val="16"/>
              </w:rPr>
            </w:pPr>
            <w:r w:rsidRPr="00EB40E9">
              <w:rPr>
                <w:rFonts w:asciiTheme="minorHAnsi" w:hAnsiTheme="minorHAnsi" w:cstheme="minorHAnsi"/>
                <w:b/>
                <w:bCs/>
                <w:sz w:val="16"/>
                <w:szCs w:val="16"/>
              </w:rPr>
              <w:t>1-</w:t>
            </w:r>
            <w:r w:rsidRPr="00EB40E9">
              <w:rPr>
                <w:rFonts w:cstheme="minorHAnsi"/>
                <w:sz w:val="16"/>
                <w:szCs w:val="16"/>
              </w:rPr>
              <w:t xml:space="preserve"> </w:t>
            </w:r>
            <w:r w:rsidR="00EB0512" w:rsidRPr="00EB40E9">
              <w:rPr>
                <w:rFonts w:cstheme="minorHAnsi"/>
                <w:sz w:val="16"/>
                <w:szCs w:val="16"/>
              </w:rPr>
              <w:t xml:space="preserve">World Academy </w:t>
            </w:r>
            <w:proofErr w:type="spellStart"/>
            <w:r w:rsidR="00EB0512" w:rsidRPr="00EB40E9">
              <w:rPr>
                <w:rFonts w:cstheme="minorHAnsi"/>
                <w:sz w:val="16"/>
                <w:szCs w:val="16"/>
              </w:rPr>
              <w:t>For</w:t>
            </w:r>
            <w:proofErr w:type="spellEnd"/>
            <w:r w:rsidR="00EB0512" w:rsidRPr="00EB40E9">
              <w:rPr>
                <w:rFonts w:cstheme="minorHAnsi"/>
                <w:sz w:val="16"/>
                <w:szCs w:val="16"/>
              </w:rPr>
              <w:t xml:space="preserve"> </w:t>
            </w:r>
            <w:proofErr w:type="spellStart"/>
            <w:r w:rsidR="00EB0512" w:rsidRPr="00EB40E9">
              <w:rPr>
                <w:rFonts w:cstheme="minorHAnsi"/>
                <w:sz w:val="16"/>
                <w:szCs w:val="16"/>
              </w:rPr>
              <w:t>Local</w:t>
            </w:r>
            <w:proofErr w:type="spellEnd"/>
            <w:r w:rsidR="00EB0512" w:rsidRPr="00EB40E9">
              <w:rPr>
                <w:rFonts w:cstheme="minorHAnsi"/>
                <w:sz w:val="16"/>
                <w:szCs w:val="16"/>
              </w:rPr>
              <w:t xml:space="preserve"> </w:t>
            </w:r>
            <w:proofErr w:type="spellStart"/>
            <w:r w:rsidR="00EB0512" w:rsidRPr="00EB40E9">
              <w:rPr>
                <w:rFonts w:cstheme="minorHAnsi"/>
                <w:sz w:val="16"/>
                <w:szCs w:val="16"/>
              </w:rPr>
              <w:t>Governments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Democracy</w:t>
            </w:r>
            <w:proofErr w:type="spellEnd"/>
            <w:r w:rsidR="00EB0512" w:rsidRPr="00EB40E9">
              <w:rPr>
                <w:rFonts w:cstheme="minorHAnsi"/>
                <w:sz w:val="16"/>
                <w:szCs w:val="16"/>
              </w:rPr>
              <w:t xml:space="preserve"> (</w:t>
            </w:r>
            <w:proofErr w:type="spellStart"/>
            <w:r w:rsidR="00EB0512" w:rsidRPr="00EB40E9">
              <w:rPr>
                <w:rFonts w:cstheme="minorHAnsi"/>
                <w:sz w:val="16"/>
                <w:szCs w:val="16"/>
              </w:rPr>
              <w:t>hereinafter</w:t>
            </w:r>
            <w:proofErr w:type="spellEnd"/>
            <w:r w:rsidR="00EB0512" w:rsidRPr="00EB40E9">
              <w:rPr>
                <w:rFonts w:cstheme="minorHAnsi"/>
                <w:sz w:val="16"/>
                <w:szCs w:val="16"/>
              </w:rPr>
              <w:t xml:space="preserve"> </w:t>
            </w:r>
            <w:proofErr w:type="spellStart"/>
            <w:r w:rsidR="00EB0512" w:rsidRPr="00EB40E9">
              <w:rPr>
                <w:rFonts w:cstheme="minorHAnsi"/>
                <w:sz w:val="16"/>
                <w:szCs w:val="16"/>
              </w:rPr>
              <w:t>referred</w:t>
            </w:r>
            <w:proofErr w:type="spellEnd"/>
            <w:r w:rsidR="00EB0512" w:rsidRPr="00EB40E9">
              <w:rPr>
                <w:rFonts w:cstheme="minorHAnsi"/>
                <w:sz w:val="16"/>
                <w:szCs w:val="16"/>
              </w:rPr>
              <w:t xml:space="preserve"> </w:t>
            </w:r>
            <w:proofErr w:type="spellStart"/>
            <w:r w:rsidR="00EB0512" w:rsidRPr="00EB40E9">
              <w:rPr>
                <w:rFonts w:cstheme="minorHAnsi"/>
                <w:sz w:val="16"/>
                <w:szCs w:val="16"/>
              </w:rPr>
              <w:t>to</w:t>
            </w:r>
            <w:proofErr w:type="spellEnd"/>
            <w:r w:rsidR="00EB0512" w:rsidRPr="00EB40E9">
              <w:rPr>
                <w:rFonts w:cstheme="minorHAnsi"/>
                <w:sz w:val="16"/>
                <w:szCs w:val="16"/>
              </w:rPr>
              <w:t xml:space="preserve"> as WALD) </w:t>
            </w:r>
            <w:proofErr w:type="spellStart"/>
            <w:r w:rsidR="00EB0512" w:rsidRPr="00EB40E9">
              <w:rPr>
                <w:rFonts w:cstheme="minorHAnsi"/>
                <w:sz w:val="16"/>
                <w:szCs w:val="16"/>
              </w:rPr>
              <w:t>acknowledges</w:t>
            </w:r>
            <w:proofErr w:type="spellEnd"/>
            <w:r w:rsidR="00EB0512" w:rsidRPr="00EB40E9">
              <w:rPr>
                <w:rFonts w:cstheme="minorHAnsi"/>
                <w:sz w:val="16"/>
                <w:szCs w:val="16"/>
              </w:rPr>
              <w:t xml:space="preserve"> </w:t>
            </w:r>
            <w:proofErr w:type="spellStart"/>
            <w:r w:rsidR="00EB0512" w:rsidRPr="00EB40E9">
              <w:rPr>
                <w:rFonts w:cstheme="minorHAnsi"/>
                <w:sz w:val="16"/>
                <w:szCs w:val="16"/>
              </w:rPr>
              <w:t>that</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following</w:t>
            </w:r>
            <w:proofErr w:type="spellEnd"/>
            <w:r w:rsidR="00EB0512" w:rsidRPr="00EB40E9">
              <w:rPr>
                <w:rFonts w:cstheme="minorHAnsi"/>
                <w:sz w:val="16"/>
                <w:szCs w:val="16"/>
              </w:rPr>
              <w:t xml:space="preserve"> </w:t>
            </w:r>
            <w:proofErr w:type="spellStart"/>
            <w:r w:rsidR="00EB0512" w:rsidRPr="00EB40E9">
              <w:rPr>
                <w:rFonts w:cstheme="minorHAnsi"/>
                <w:sz w:val="16"/>
                <w:szCs w:val="16"/>
              </w:rPr>
              <w:t>terms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conditions</w:t>
            </w:r>
            <w:proofErr w:type="spellEnd"/>
            <w:r w:rsidR="00EB0512" w:rsidRPr="00EB40E9">
              <w:rPr>
                <w:rFonts w:cstheme="minorHAnsi"/>
                <w:sz w:val="16"/>
                <w:szCs w:val="16"/>
              </w:rPr>
              <w:t xml:space="preserve"> </w:t>
            </w:r>
            <w:proofErr w:type="spellStart"/>
            <w:r w:rsidR="00EB0512" w:rsidRPr="00EB40E9">
              <w:rPr>
                <w:rFonts w:cstheme="minorHAnsi"/>
                <w:sz w:val="16"/>
                <w:szCs w:val="16"/>
              </w:rPr>
              <w:t>have</w:t>
            </w:r>
            <w:proofErr w:type="spellEnd"/>
            <w:r w:rsidR="00EB0512" w:rsidRPr="00EB40E9">
              <w:rPr>
                <w:rFonts w:cstheme="minorHAnsi"/>
                <w:sz w:val="16"/>
                <w:szCs w:val="16"/>
              </w:rPr>
              <w:t xml:space="preserve"> </w:t>
            </w:r>
            <w:proofErr w:type="spellStart"/>
            <w:r w:rsidR="00EB0512" w:rsidRPr="00EB40E9">
              <w:rPr>
                <w:rFonts w:cstheme="minorHAnsi"/>
                <w:sz w:val="16"/>
                <w:szCs w:val="16"/>
              </w:rPr>
              <w:t>been</w:t>
            </w:r>
            <w:proofErr w:type="spellEnd"/>
            <w:r w:rsidR="00EB0512" w:rsidRPr="00EB40E9">
              <w:rPr>
                <w:rFonts w:cstheme="minorHAnsi"/>
                <w:sz w:val="16"/>
                <w:szCs w:val="16"/>
              </w:rPr>
              <w:t xml:space="preserve"> </w:t>
            </w:r>
            <w:proofErr w:type="spellStart"/>
            <w:r w:rsidR="00EB0512" w:rsidRPr="00EB40E9">
              <w:rPr>
                <w:rFonts w:cstheme="minorHAnsi"/>
                <w:sz w:val="16"/>
                <w:szCs w:val="16"/>
              </w:rPr>
              <w:t>read</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understood</w:t>
            </w:r>
            <w:proofErr w:type="spellEnd"/>
            <w:r w:rsidR="00EB0512" w:rsidRPr="00EB40E9">
              <w:rPr>
                <w:rFonts w:cstheme="minorHAnsi"/>
                <w:sz w:val="16"/>
                <w:szCs w:val="16"/>
              </w:rPr>
              <w:t xml:space="preserve"> </w:t>
            </w:r>
            <w:proofErr w:type="spellStart"/>
            <w:r w:rsidR="00EB0512" w:rsidRPr="00EB40E9">
              <w:rPr>
                <w:rFonts w:cstheme="minorHAnsi"/>
                <w:sz w:val="16"/>
                <w:szCs w:val="16"/>
              </w:rPr>
              <w:t>by</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company</w:t>
            </w:r>
            <w:proofErr w:type="spellEnd"/>
            <w:r w:rsidR="00EB0512" w:rsidRPr="00EB40E9">
              <w:rPr>
                <w:rFonts w:cstheme="minorHAnsi"/>
                <w:sz w:val="16"/>
                <w:szCs w:val="16"/>
              </w:rPr>
              <w:t xml:space="preserve"> in </w:t>
            </w:r>
            <w:proofErr w:type="spellStart"/>
            <w:r w:rsidR="00EB0512" w:rsidRPr="00EB40E9">
              <w:rPr>
                <w:rFonts w:cstheme="minorHAnsi"/>
                <w:sz w:val="16"/>
                <w:szCs w:val="16"/>
              </w:rPr>
              <w:t>which</w:t>
            </w:r>
            <w:proofErr w:type="spellEnd"/>
            <w:r w:rsidR="00EB0512" w:rsidRPr="00EB40E9">
              <w:rPr>
                <w:rFonts w:cstheme="minorHAnsi"/>
                <w:sz w:val="16"/>
                <w:szCs w:val="16"/>
              </w:rPr>
              <w:t xml:space="preserve"> it </w:t>
            </w:r>
            <w:proofErr w:type="spellStart"/>
            <w:r w:rsidR="00EB0512" w:rsidRPr="00EB40E9">
              <w:rPr>
                <w:rFonts w:cstheme="minorHAnsi"/>
                <w:sz w:val="16"/>
                <w:szCs w:val="16"/>
              </w:rPr>
              <w:t>was</w:t>
            </w:r>
            <w:proofErr w:type="spellEnd"/>
            <w:r w:rsidR="00EB0512" w:rsidRPr="00EB40E9">
              <w:rPr>
                <w:rFonts w:cstheme="minorHAnsi"/>
                <w:sz w:val="16"/>
                <w:szCs w:val="16"/>
              </w:rPr>
              <w:t xml:space="preserve"> </w:t>
            </w:r>
            <w:proofErr w:type="spellStart"/>
            <w:r w:rsidR="00EB0512" w:rsidRPr="00EB40E9">
              <w:rPr>
                <w:rFonts w:cstheme="minorHAnsi"/>
                <w:sz w:val="16"/>
                <w:szCs w:val="16"/>
              </w:rPr>
              <w:t>purchased</w:t>
            </w:r>
            <w:proofErr w:type="spellEnd"/>
            <w:r w:rsidR="00EB0512" w:rsidRPr="00EB40E9">
              <w:rPr>
                <w:rFonts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included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specified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as </w:t>
            </w:r>
            <w:proofErr w:type="spellStart"/>
            <w:r w:rsidRPr="00EB40E9">
              <w:rPr>
                <w:rFonts w:asciiTheme="minorHAnsi" w:hAnsiTheme="minorHAnsi" w:cstheme="minorHAnsi"/>
                <w:sz w:val="16"/>
                <w:szCs w:val="16"/>
              </w:rPr>
              <w:t>agreed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case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w:t>
            </w:r>
            <w:proofErr w:type="spellEnd"/>
            <w:r w:rsidRPr="00EB40E9">
              <w:rPr>
                <w:rFonts w:asciiTheme="minorHAnsi" w:hAnsiTheme="minorHAnsi" w:cstheme="minorHAnsi"/>
                <w:sz w:val="16"/>
                <w:szCs w:val="16"/>
              </w:rPr>
              <w:t xml:space="preserve"> WALD in </w:t>
            </w:r>
            <w:proofErr w:type="spellStart"/>
            <w:r w:rsidRPr="00EB40E9">
              <w:rPr>
                <w:rFonts w:asciiTheme="minorHAnsi" w:hAnsiTheme="minorHAnsi" w:cstheme="minorHAnsi"/>
                <w:sz w:val="16"/>
                <w:szCs w:val="16"/>
              </w:rPr>
              <w:t>writing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w:t>
            </w:r>
            <w:proofErr w:type="spellStart"/>
            <w:r w:rsidRPr="00EB40E9">
              <w:rPr>
                <w:rFonts w:asciiTheme="minorHAnsi" w:hAnsiTheme="minorHAnsi" w:cstheme="minorHAnsi"/>
                <w:sz w:val="16"/>
                <w:szCs w:val="16"/>
              </w:rPr>
              <w:t>exceed</w:t>
            </w:r>
            <w:proofErr w:type="spellEnd"/>
            <w:r w:rsidRPr="00EB40E9">
              <w:rPr>
                <w:rFonts w:asciiTheme="minorHAnsi" w:hAnsiTheme="minorHAnsi" w:cstheme="minorHAnsi"/>
                <w:sz w:val="16"/>
                <w:szCs w:val="16"/>
              </w:rPr>
              <w:t xml:space="preserve"> 7 (seven)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also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previous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within</w:t>
            </w:r>
            <w:proofErr w:type="spellEnd"/>
            <w:r w:rsidRPr="00EB40E9">
              <w:rPr>
                <w:rFonts w:asciiTheme="minorHAnsi" w:hAnsiTheme="minorHAnsi" w:cstheme="minorHAnsi"/>
                <w:sz w:val="16"/>
                <w:szCs w:val="16"/>
              </w:rPr>
              <w:t xml:space="preserve"> 3 (</w:t>
            </w:r>
            <w:proofErr w:type="spellStart"/>
            <w:r w:rsidRPr="00EB40E9">
              <w:rPr>
                <w:rFonts w:asciiTheme="minorHAnsi" w:hAnsiTheme="minorHAnsi" w:cstheme="minorHAnsi"/>
                <w:sz w:val="16"/>
                <w:szCs w:val="16"/>
              </w:rPr>
              <w:t>three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due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courier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advance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 xml:space="preserve">4-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manufacturing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deterioration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faults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not transfer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assign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task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third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consent</w:t>
            </w:r>
            <w:proofErr w:type="spellEnd"/>
            <w:r w:rsidRPr="00EB40E9">
              <w:rPr>
                <w:rFonts w:asciiTheme="minorHAnsi" w:hAnsiTheme="minorHAnsi" w:cstheme="minorHAnsi"/>
                <w:sz w:val="16"/>
                <w:szCs w:val="16"/>
              </w:rPr>
              <w:t xml:space="preserve"> of WALD.</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6-</w:t>
            </w:r>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be </w:t>
            </w:r>
            <w:proofErr w:type="spellStart"/>
            <w:r w:rsidRPr="00EB40E9">
              <w:rPr>
                <w:rFonts w:asciiTheme="minorHAnsi" w:hAnsiTheme="minorHAnsi" w:cstheme="minorHAnsi"/>
                <w:sz w:val="16"/>
                <w:szCs w:val="16"/>
              </w:rPr>
              <w:t>held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w:t>
            </w:r>
            <w:r w:rsidR="00F14950">
              <w:t xml:space="preserve"> </w:t>
            </w:r>
            <w:r w:rsidR="00F14950" w:rsidRPr="00F14950">
              <w:rPr>
                <w:rFonts w:asciiTheme="minorHAnsi" w:hAnsiTheme="minorHAnsi" w:cstheme="minorHAnsi"/>
                <w:sz w:val="16"/>
                <w:szCs w:val="16"/>
              </w:rPr>
              <w:t>(</w:t>
            </w:r>
            <w:proofErr w:type="spellStart"/>
            <w:r w:rsidR="00F14950" w:rsidRPr="00F14950">
              <w:rPr>
                <w:rFonts w:asciiTheme="minorHAnsi" w:hAnsiTheme="minorHAnsi" w:cstheme="minorHAnsi"/>
                <w:sz w:val="16"/>
                <w:szCs w:val="16"/>
              </w:rPr>
              <w:t>Stamp</w:t>
            </w:r>
            <w:proofErr w:type="spellEnd"/>
            <w:r w:rsidR="00F14950" w:rsidRPr="00F14950">
              <w:rPr>
                <w:rFonts w:asciiTheme="minorHAnsi" w:hAnsiTheme="minorHAnsi" w:cstheme="minorHAnsi"/>
                <w:sz w:val="16"/>
                <w:szCs w:val="16"/>
              </w:rPr>
              <w:t xml:space="preserve"> </w:t>
            </w:r>
            <w:proofErr w:type="spellStart"/>
            <w:r w:rsidR="00F14950" w:rsidRPr="00F14950">
              <w:rPr>
                <w:rFonts w:asciiTheme="minorHAnsi" w:hAnsiTheme="minorHAnsi" w:cstheme="minorHAnsi"/>
                <w:sz w:val="16"/>
                <w:szCs w:val="16"/>
              </w:rPr>
              <w:t>duty</w:t>
            </w:r>
            <w:proofErr w:type="spellEnd"/>
            <w:r w:rsidR="00F14950">
              <w:rPr>
                <w:rFonts w:asciiTheme="minorHAnsi" w:hAnsiTheme="minorHAnsi" w:cstheme="minorHAnsi"/>
                <w:sz w:val="16"/>
                <w:szCs w:val="16"/>
              </w:rPr>
              <w:t xml:space="preserve"> </w:t>
            </w:r>
            <w:proofErr w:type="spellStart"/>
            <w:r w:rsidR="00F14950">
              <w:rPr>
                <w:rFonts w:asciiTheme="minorHAnsi" w:hAnsiTheme="minorHAnsi" w:cstheme="minorHAnsi"/>
                <w:sz w:val="16"/>
                <w:szCs w:val="16"/>
              </w:rPr>
              <w:t>tax</w:t>
            </w:r>
            <w:proofErr w:type="spellEnd"/>
            <w:r w:rsidR="00F14950" w:rsidRPr="00F14950">
              <w:rPr>
                <w:rFonts w:asciiTheme="minorHAnsi" w:hAnsiTheme="minorHAnsi" w:cstheme="minorHAnsi"/>
                <w:sz w:val="16"/>
                <w:szCs w:val="16"/>
              </w:rPr>
              <w:t xml:space="preserve">, </w:t>
            </w:r>
            <w:proofErr w:type="spellStart"/>
            <w:r w:rsidR="00F14950">
              <w:rPr>
                <w:rFonts w:asciiTheme="minorHAnsi" w:hAnsiTheme="minorHAnsi" w:cstheme="minorHAnsi"/>
                <w:sz w:val="16"/>
                <w:szCs w:val="16"/>
              </w:rPr>
              <w:t>any</w:t>
            </w:r>
            <w:proofErr w:type="spellEnd"/>
            <w:r w:rsidR="00F14950">
              <w:rPr>
                <w:rFonts w:asciiTheme="minorHAnsi" w:hAnsiTheme="minorHAnsi" w:cstheme="minorHAnsi"/>
                <w:sz w:val="16"/>
                <w:szCs w:val="16"/>
              </w:rPr>
              <w:t xml:space="preserve"> </w:t>
            </w:r>
            <w:proofErr w:type="spellStart"/>
            <w:r w:rsidR="00F14950">
              <w:rPr>
                <w:rFonts w:asciiTheme="minorHAnsi" w:hAnsiTheme="minorHAnsi" w:cstheme="minorHAnsi"/>
                <w:sz w:val="16"/>
                <w:szCs w:val="16"/>
              </w:rPr>
              <w:t>other</w:t>
            </w:r>
            <w:proofErr w:type="spellEnd"/>
            <w:r w:rsidR="00F14950">
              <w:rPr>
                <w:rFonts w:asciiTheme="minorHAnsi" w:hAnsiTheme="minorHAnsi" w:cstheme="minorHAnsi"/>
                <w:sz w:val="16"/>
                <w:szCs w:val="16"/>
              </w:rPr>
              <w:t xml:space="preserve"> </w:t>
            </w:r>
            <w:proofErr w:type="spellStart"/>
            <w:r w:rsidR="00F14950" w:rsidRPr="00F14950">
              <w:rPr>
                <w:rFonts w:asciiTheme="minorHAnsi" w:hAnsiTheme="minorHAnsi" w:cstheme="minorHAnsi"/>
                <w:sz w:val="16"/>
                <w:szCs w:val="16"/>
              </w:rPr>
              <w:t>fees</w:t>
            </w:r>
            <w:proofErr w:type="spellEnd"/>
            <w:r w:rsidR="00F14950" w:rsidRPr="00F14950">
              <w:rPr>
                <w:rFonts w:asciiTheme="minorHAnsi" w:hAnsiTheme="minorHAnsi" w:cstheme="minorHAnsi"/>
                <w:sz w:val="16"/>
                <w:szCs w:val="16"/>
              </w:rPr>
              <w:t xml:space="preserve"> </w:t>
            </w:r>
            <w:proofErr w:type="spellStart"/>
            <w:r w:rsidR="00F14950" w:rsidRPr="00F14950">
              <w:rPr>
                <w:rFonts w:asciiTheme="minorHAnsi" w:hAnsiTheme="minorHAnsi" w:cstheme="minorHAnsi"/>
                <w:sz w:val="16"/>
                <w:szCs w:val="16"/>
              </w:rPr>
              <w:t>etc</w:t>
            </w:r>
            <w:proofErr w:type="spellEnd"/>
            <w:r w:rsidR="00F14950" w:rsidRPr="00F14950">
              <w:rPr>
                <w:rFonts w:asciiTheme="minorHAnsi" w:hAnsiTheme="minorHAnsi" w:cstheme="minorHAnsi"/>
                <w:sz w:val="16"/>
                <w:szCs w:val="16"/>
              </w:rPr>
              <w:t>.)</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except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costs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services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borne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violates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further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warning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losses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disputes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connection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jurisdiction</w:t>
            </w:r>
            <w:proofErr w:type="spellEnd"/>
            <w:r w:rsidRPr="00EB40E9">
              <w:rPr>
                <w:rFonts w:asciiTheme="minorHAnsi" w:hAnsiTheme="minorHAnsi" w:cstheme="minorHAnsi"/>
                <w:sz w:val="16"/>
                <w:szCs w:val="16"/>
              </w:rPr>
              <w:t xml:space="preserve"> of </w:t>
            </w:r>
            <w:proofErr w:type="gramStart"/>
            <w:r w:rsidRPr="00EB40E9">
              <w:rPr>
                <w:rFonts w:asciiTheme="minorHAnsi" w:hAnsiTheme="minorHAnsi" w:cstheme="minorHAnsi"/>
                <w:sz w:val="16"/>
                <w:szCs w:val="16"/>
              </w:rPr>
              <w:t xml:space="preserve">Istanbul  </w:t>
            </w:r>
            <w:proofErr w:type="spellStart"/>
            <w:r w:rsidRPr="00EB40E9">
              <w:rPr>
                <w:rFonts w:asciiTheme="minorHAnsi" w:hAnsiTheme="minorHAnsi" w:cstheme="minorHAnsi"/>
                <w:sz w:val="16"/>
                <w:szCs w:val="16"/>
              </w:rPr>
              <w:t>Courts</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Executive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Offices</w:t>
            </w:r>
            <w:proofErr w:type="spellEnd"/>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between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used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Either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change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in 2 (</w:t>
            </w:r>
            <w:proofErr w:type="spellStart"/>
            <w:r w:rsidRPr="00EB40E9">
              <w:rPr>
                <w:rFonts w:asciiTheme="minorHAnsi" w:hAnsiTheme="minorHAnsi" w:cstheme="minorHAnsi"/>
                <w:sz w:val="16"/>
                <w:szCs w:val="16"/>
              </w:rPr>
              <w:t>two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business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at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latest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their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current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consequences</w:t>
            </w:r>
            <w:proofErr w:type="spellEnd"/>
            <w:r w:rsidRPr="00EB40E9">
              <w:rPr>
                <w:rFonts w:asciiTheme="minorHAnsi" w:hAnsiTheme="minorHAnsi" w:cstheme="minorHAnsi"/>
                <w:sz w:val="16"/>
                <w:szCs w:val="16"/>
              </w:rPr>
              <w:t xml:space="preserve"> of a </w:t>
            </w:r>
            <w:proofErr w:type="spellStart"/>
            <w:r w:rsidRPr="00EB40E9">
              <w:rPr>
                <w:rFonts w:asciiTheme="minorHAnsi" w:hAnsiTheme="minorHAnsi" w:cstheme="minorHAnsi"/>
                <w:sz w:val="16"/>
                <w:szCs w:val="16"/>
              </w:rPr>
              <w:t>legally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valid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has </w:t>
            </w:r>
            <w:proofErr w:type="spellStart"/>
            <w:r w:rsidRPr="00EB40E9">
              <w:rPr>
                <w:rFonts w:asciiTheme="minorHAnsi" w:hAnsiTheme="minorHAnsi" w:cstheme="minorHAnsi"/>
                <w:sz w:val="16"/>
                <w:szCs w:val="16"/>
              </w:rPr>
              <w:t>been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signed</w:t>
            </w:r>
            <w:proofErr w:type="spellEnd"/>
            <w:r w:rsidRPr="00EB40E9">
              <w:rPr>
                <w:rFonts w:asciiTheme="minorHAnsi" w:hAnsiTheme="minorHAnsi" w:cstheme="minorHAnsi"/>
                <w:sz w:val="16"/>
                <w:szCs w:val="16"/>
              </w:rPr>
              <w:t xml:space="preserve"> in 1 (</w:t>
            </w:r>
            <w:proofErr w:type="spellStart"/>
            <w:r w:rsidRPr="00EB40E9">
              <w:rPr>
                <w:rFonts w:asciiTheme="minorHAnsi" w:hAnsiTheme="minorHAnsi" w:cstheme="minorHAnsi"/>
                <w:sz w:val="16"/>
                <w:szCs w:val="16"/>
              </w:rPr>
              <w:t>one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copy</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took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effect</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same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w:t>
            </w:r>
            <w:proofErr w:type="spellEnd"/>
            <w:r w:rsidRPr="00EB40E9">
              <w:rPr>
                <w:rFonts w:asciiTheme="minorHAnsi" w:hAnsiTheme="minorHAnsi" w:cstheme="minorHAnsi"/>
                <w:sz w:val="16"/>
                <w:szCs w:val="16"/>
              </w:rPr>
              <w:t>.</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an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received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5 </w:t>
            </w:r>
            <w:proofErr w:type="spellStart"/>
            <w:r w:rsidRPr="00EB40E9">
              <w:rPr>
                <w:rFonts w:asciiTheme="minorHAnsi" w:hAnsiTheme="minorHAnsi" w:cstheme="minorHAnsi"/>
                <w:sz w:val="16"/>
                <w:szCs w:val="16"/>
              </w:rPr>
              <w:t>pm</w:t>
            </w:r>
            <w:proofErr w:type="spellEnd"/>
            <w:r w:rsidRPr="00EB40E9">
              <w:rPr>
                <w:rFonts w:asciiTheme="minorHAnsi" w:hAnsiTheme="minorHAnsi" w:cstheme="minorHAnsi"/>
                <w:sz w:val="16"/>
                <w:szCs w:val="16"/>
              </w:rPr>
              <w:t xml:space="preserve"> on a </w:t>
            </w:r>
            <w:proofErr w:type="spellStart"/>
            <w:r w:rsidRPr="00EB40E9">
              <w:rPr>
                <w:rFonts w:asciiTheme="minorHAnsi" w:hAnsiTheme="minorHAnsi" w:cstheme="minorHAnsi"/>
                <w:sz w:val="16"/>
                <w:szCs w:val="16"/>
              </w:rPr>
              <w:t>Friday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next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following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w:t>
            </w:r>
          </w:p>
          <w:p w:rsidR="00EB0512"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accepted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only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when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contains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Request</w:t>
            </w:r>
            <w:proofErr w:type="spellEnd"/>
            <w:r w:rsidRPr="00EB40E9">
              <w:rPr>
                <w:rFonts w:asciiTheme="minorHAnsi" w:hAnsiTheme="minorHAnsi" w:cstheme="minorHAnsi"/>
                <w:sz w:val="16"/>
                <w:szCs w:val="16"/>
              </w:rPr>
              <w:t xml:space="preserve"> Form (PRF) </w:t>
            </w:r>
            <w:proofErr w:type="spellStart"/>
            <w:r w:rsidRPr="00EB40E9">
              <w:rPr>
                <w:rFonts w:asciiTheme="minorHAnsi" w:hAnsiTheme="minorHAnsi" w:cstheme="minorHAnsi"/>
                <w:sz w:val="16"/>
                <w:szCs w:val="16"/>
              </w:rPr>
              <w:t>reference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must</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identical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upon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receipt</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w:t>
            </w:r>
          </w:p>
          <w:p w:rsidR="00592B3C" w:rsidRPr="00EB40E9" w:rsidRDefault="00592B3C" w:rsidP="00816802">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procurement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activities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line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gramStart"/>
            <w:r w:rsidRPr="00EB40E9">
              <w:rPr>
                <w:rFonts w:asciiTheme="minorHAnsi" w:hAnsiTheme="minorHAnsi" w:cstheme="minorHAnsi"/>
                <w:sz w:val="16"/>
                <w:szCs w:val="16"/>
              </w:rPr>
              <w:t>global</w:t>
            </w:r>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responsibility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principles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accordance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society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environment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human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international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directives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substances</w:t>
            </w:r>
            <w:proofErr w:type="spellEnd"/>
            <w:r w:rsidRPr="00EB40E9">
              <w:rPr>
                <w:rFonts w:asciiTheme="minorHAnsi" w:hAnsiTheme="minorHAnsi" w:cstheme="minorHAnsi"/>
                <w:sz w:val="16"/>
                <w:szCs w:val="16"/>
              </w:rPr>
              <w:t xml:space="preserve"> / </w:t>
            </w:r>
            <w:proofErr w:type="spellStart"/>
            <w:r w:rsidRPr="00EB40E9">
              <w:rPr>
                <w:rFonts w:asciiTheme="minorHAnsi" w:hAnsiTheme="minorHAnsi" w:cstheme="minorHAnsi"/>
                <w:sz w:val="16"/>
                <w:szCs w:val="16"/>
              </w:rPr>
              <w:t>chemicals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prohibited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limited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use</w:t>
            </w:r>
            <w:proofErr w:type="spellEnd"/>
            <w:r w:rsidRPr="00EB40E9">
              <w:rPr>
                <w:rFonts w:asciiTheme="minorHAnsi" w:hAnsiTheme="minorHAnsi" w:cstheme="minorHAnsi"/>
                <w:sz w:val="16"/>
                <w:szCs w:val="16"/>
              </w:rPr>
              <w:t xml:space="preserve">, United Nations Global Compact, </w:t>
            </w:r>
            <w:proofErr w:type="spellStart"/>
            <w:r w:rsidRPr="00EB40E9">
              <w:rPr>
                <w:rFonts w:asciiTheme="minorHAnsi" w:hAnsiTheme="minorHAnsi" w:cstheme="minorHAnsi"/>
                <w:sz w:val="16"/>
                <w:szCs w:val="16"/>
              </w:rPr>
              <w:t>laws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compulsory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standards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ensure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necessary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requirements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transmitted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throughout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chain</w:t>
            </w:r>
            <w:proofErr w:type="spellEnd"/>
            <w:r w:rsidRPr="00EB40E9">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F14950">
              <w:rPr>
                <w:b/>
                <w:bCs/>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uses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technically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economically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appropriate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compatible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processes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shipments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packaging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legislation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can be </w:t>
            </w:r>
            <w:proofErr w:type="spellStart"/>
            <w:r w:rsidRPr="00752F3B">
              <w:rPr>
                <w:rFonts w:asciiTheme="minorHAnsi" w:hAnsiTheme="minorHAnsi" w:cstheme="minorHAnsi"/>
                <w:sz w:val="16"/>
                <w:szCs w:val="16"/>
              </w:rPr>
              <w:t>used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recyclable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submit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certificates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requested</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15-</w:t>
            </w:r>
            <w:r w:rsidRPr="00752F3B">
              <w:rPr>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is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applicable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regulations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relation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working</w:t>
            </w:r>
            <w:proofErr w:type="spellEnd"/>
            <w:r w:rsidRPr="00752F3B">
              <w:rPr>
                <w:rFonts w:asciiTheme="minorHAnsi" w:hAnsiTheme="minorHAnsi" w:cstheme="minorHAnsi"/>
                <w:sz w:val="16"/>
                <w:szCs w:val="16"/>
              </w:rPr>
              <w:t xml:space="preserve"> life, </w:t>
            </w:r>
            <w:proofErr w:type="spellStart"/>
            <w:r w:rsidRPr="00752F3B">
              <w:rPr>
                <w:rFonts w:asciiTheme="minorHAnsi" w:hAnsiTheme="minorHAnsi" w:cstheme="minorHAnsi"/>
                <w:sz w:val="16"/>
                <w:szCs w:val="16"/>
              </w:rPr>
              <w:t>human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resources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policies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recruitment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-transfer-</w:t>
            </w:r>
            <w:proofErr w:type="spellStart"/>
            <w:r w:rsidRPr="00752F3B">
              <w:rPr>
                <w:rFonts w:asciiTheme="minorHAnsi" w:hAnsiTheme="minorHAnsi" w:cstheme="minorHAnsi"/>
                <w:sz w:val="16"/>
                <w:szCs w:val="16"/>
              </w:rPr>
              <w:t>rotation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remuneration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rewarding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social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rights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etc</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other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fair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does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discriminate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among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organization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due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language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race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color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gender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political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thought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belief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religion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sect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physical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disability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reasons</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proofErr w:type="gramStart"/>
            <w:r w:rsidRPr="00752F3B">
              <w:rPr>
                <w:rFonts w:asciiTheme="minorHAnsi" w:hAnsiTheme="minorHAnsi" w:cstheme="minorHAnsi"/>
                <w:b/>
                <w:bCs/>
                <w:sz w:val="16"/>
                <w:szCs w:val="16"/>
              </w:rPr>
              <w:lastRenderedPageBreak/>
              <w:t>16-</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complies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provisions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Child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w:t>
            </w:r>
            <w:proofErr w:type="spellEnd"/>
            <w:r w:rsidRPr="00752F3B">
              <w:rPr>
                <w:rFonts w:asciiTheme="minorHAnsi" w:hAnsiTheme="minorHAnsi" w:cstheme="minorHAnsi"/>
                <w:sz w:val="16"/>
                <w:szCs w:val="16"/>
              </w:rPr>
              <w:t xml:space="preserve"> No. 4857.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forms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line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Principle</w:t>
            </w:r>
            <w:proofErr w:type="spellEnd"/>
            <w:r w:rsidRPr="00752F3B">
              <w:rPr>
                <w:rFonts w:asciiTheme="minorHAnsi" w:hAnsiTheme="minorHAnsi" w:cstheme="minorHAnsi"/>
                <w:sz w:val="16"/>
                <w:szCs w:val="16"/>
              </w:rPr>
              <w:t xml:space="preserve"> 5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United Nations Global Compact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carry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effective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supervision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elimination</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at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stages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chain</w:t>
            </w:r>
            <w:proofErr w:type="spellEnd"/>
            <w:r w:rsidRPr="00752F3B">
              <w:rPr>
                <w:rFonts w:asciiTheme="minorHAnsi" w:hAnsiTheme="minorHAnsi" w:cstheme="minorHAnsi"/>
                <w:sz w:val="16"/>
                <w:szCs w:val="16"/>
              </w:rPr>
              <w:t xml:space="preserve">. </w:t>
            </w:r>
            <w:proofErr w:type="spellStart"/>
            <w:proofErr w:type="gramEnd"/>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supplier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agrees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take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approach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affirms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advertisement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media</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17-</w:t>
            </w:r>
            <w:r w:rsidRPr="00752F3B">
              <w:rPr>
                <w:sz w:val="16"/>
                <w:szCs w:val="16"/>
              </w:rPr>
              <w:t xml:space="preserve">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case</w:t>
            </w:r>
            <w:proofErr w:type="spellEnd"/>
            <w:r w:rsidRPr="00752F3B">
              <w:rPr>
                <w:rFonts w:asciiTheme="minorHAnsi" w:hAnsiTheme="minorHAnsi" w:cstheme="minorHAnsi"/>
                <w:sz w:val="16"/>
                <w:szCs w:val="16"/>
              </w:rPr>
              <w:t xml:space="preserve"> of a </w:t>
            </w:r>
            <w:proofErr w:type="spellStart"/>
            <w:r w:rsidRPr="00752F3B">
              <w:rPr>
                <w:rFonts w:asciiTheme="minorHAnsi" w:hAnsiTheme="minorHAnsi" w:cstheme="minorHAnsi"/>
                <w:sz w:val="16"/>
                <w:szCs w:val="16"/>
              </w:rPr>
              <w:t>complaint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about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contract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purchase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please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contact</w:t>
            </w:r>
            <w:proofErr w:type="spellEnd"/>
            <w:r w:rsidRPr="00752F3B">
              <w:rPr>
                <w:rFonts w:asciiTheme="minorHAnsi" w:hAnsiTheme="minorHAnsi" w:cstheme="minorHAnsi"/>
                <w:sz w:val="16"/>
                <w:szCs w:val="16"/>
              </w:rPr>
              <w:t xml:space="preserve"> </w:t>
            </w:r>
            <w:hyperlink r:id="rId9" w:history="1">
              <w:r w:rsidR="00BD0665" w:rsidRPr="00752F3B">
                <w:rPr>
                  <w:rStyle w:val="Kpr"/>
                  <w:rFonts w:asciiTheme="minorHAnsi" w:hAnsiTheme="minorHAnsi" w:cstheme="minorHAnsi"/>
                  <w:b/>
                  <w:bCs/>
                  <w:sz w:val="16"/>
                  <w:szCs w:val="16"/>
                </w:rPr>
                <w:t>n.happani@wald.org.tr</w:t>
              </w:r>
            </w:hyperlink>
            <w:r w:rsidR="00BD0665" w:rsidRPr="00752F3B">
              <w:rPr>
                <w:rFonts w:asciiTheme="minorHAnsi" w:hAnsiTheme="minorHAnsi" w:cstheme="minorHAnsi"/>
                <w:sz w:val="16"/>
                <w:szCs w:val="16"/>
              </w:rPr>
              <w:t xml:space="preserve"> </w:t>
            </w:r>
          </w:p>
          <w:p w:rsidR="006414D3" w:rsidRPr="00752F3B" w:rsidRDefault="006414D3" w:rsidP="006414D3">
            <w:pPr>
              <w:rPr>
                <w:rFonts w:asciiTheme="minorHAnsi" w:hAnsiTheme="minorHAnsi" w:cstheme="minorHAnsi"/>
                <w:sz w:val="16"/>
                <w:szCs w:val="16"/>
              </w:rPr>
            </w:pPr>
            <w:r w:rsidRPr="00752F3B">
              <w:rPr>
                <w:rFonts w:asciiTheme="minorHAnsi" w:hAnsiTheme="minorHAnsi" w:cstheme="minorHAnsi"/>
                <w:b/>
                <w:bCs/>
                <w:sz w:val="16"/>
                <w:szCs w:val="16"/>
              </w:rPr>
              <w:t>18-</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delivered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service is </w:t>
            </w:r>
            <w:proofErr w:type="spellStart"/>
            <w:r w:rsidRPr="00752F3B">
              <w:rPr>
                <w:rFonts w:asciiTheme="minorHAnsi" w:hAnsiTheme="minorHAnsi" w:cstheme="minorHAnsi"/>
                <w:sz w:val="16"/>
                <w:szCs w:val="16"/>
              </w:rPr>
              <w:t>identified</w:t>
            </w:r>
            <w:proofErr w:type="spellEnd"/>
            <w:r w:rsidRPr="00752F3B">
              <w:rPr>
                <w:rFonts w:asciiTheme="minorHAnsi" w:hAnsiTheme="minorHAnsi" w:cstheme="minorHAnsi"/>
                <w:sz w:val="16"/>
                <w:szCs w:val="16"/>
              </w:rPr>
              <w:t xml:space="preserve"> as </w:t>
            </w:r>
            <w:proofErr w:type="spellStart"/>
            <w:r w:rsidRPr="00752F3B">
              <w:rPr>
                <w:rFonts w:asciiTheme="minorHAnsi" w:hAnsiTheme="minorHAnsi" w:cstheme="minorHAnsi"/>
                <w:sz w:val="16"/>
                <w:szCs w:val="16"/>
              </w:rPr>
              <w:t>missing</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damaged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be </w:t>
            </w:r>
            <w:proofErr w:type="spellStart"/>
            <w:r w:rsidRPr="00752F3B">
              <w:rPr>
                <w:rFonts w:asciiTheme="minorHAnsi" w:hAnsiTheme="minorHAnsi" w:cstheme="minorHAnsi"/>
                <w:sz w:val="16"/>
                <w:szCs w:val="16"/>
              </w:rPr>
              <w:t>made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after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damage</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deficiency</w:t>
            </w:r>
            <w:proofErr w:type="spellEnd"/>
            <w:r w:rsidRPr="00752F3B">
              <w:rPr>
                <w:rFonts w:asciiTheme="minorHAnsi" w:hAnsiTheme="minorHAnsi" w:cstheme="minorHAnsi"/>
                <w:sz w:val="16"/>
                <w:szCs w:val="16"/>
              </w:rPr>
              <w:t xml:space="preserve"> has </w:t>
            </w:r>
            <w:proofErr w:type="spellStart"/>
            <w:r w:rsidRPr="00752F3B">
              <w:rPr>
                <w:rFonts w:asciiTheme="minorHAnsi" w:hAnsiTheme="minorHAnsi" w:cstheme="minorHAnsi"/>
                <w:sz w:val="16"/>
                <w:szCs w:val="16"/>
              </w:rPr>
              <w:t>been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remedied</w:t>
            </w:r>
            <w:proofErr w:type="spellEnd"/>
            <w:r w:rsidRPr="00752F3B">
              <w:rPr>
                <w:rFonts w:asciiTheme="minorHAnsi" w:hAnsiTheme="minorHAnsi" w:cstheme="minorHAnsi"/>
                <w:sz w:val="16"/>
                <w:szCs w:val="16"/>
              </w:rPr>
              <w:t>.</w:t>
            </w:r>
          </w:p>
          <w:p w:rsidR="006414D3" w:rsidRPr="00752F3B" w:rsidRDefault="006414D3" w:rsidP="00592B3C">
            <w:pPr>
              <w:rPr>
                <w:sz w:val="16"/>
                <w:szCs w:val="16"/>
              </w:rPr>
            </w:pPr>
            <w:r w:rsidRPr="00752F3B">
              <w:rPr>
                <w:b/>
                <w:bCs/>
                <w:sz w:val="16"/>
                <w:szCs w:val="16"/>
              </w:rPr>
              <w:t xml:space="preserve">19- </w:t>
            </w:r>
            <w:proofErr w:type="spellStart"/>
            <w:r w:rsidRPr="00752F3B">
              <w:rPr>
                <w:sz w:val="16"/>
                <w:szCs w:val="16"/>
              </w:rPr>
              <w:t>Your</w:t>
            </w:r>
            <w:proofErr w:type="spellEnd"/>
            <w:r w:rsidRPr="00752F3B">
              <w:rPr>
                <w:sz w:val="16"/>
                <w:szCs w:val="16"/>
              </w:rPr>
              <w:t xml:space="preserve"> </w:t>
            </w:r>
            <w:proofErr w:type="spellStart"/>
            <w:r w:rsidRPr="00752F3B">
              <w:rPr>
                <w:sz w:val="16"/>
                <w:szCs w:val="16"/>
              </w:rPr>
              <w:t>offer</w:t>
            </w:r>
            <w:proofErr w:type="spellEnd"/>
            <w:r w:rsidRPr="00752F3B">
              <w:rPr>
                <w:sz w:val="16"/>
                <w:szCs w:val="16"/>
              </w:rPr>
              <w:t xml:space="preserve"> has </w:t>
            </w:r>
            <w:proofErr w:type="spellStart"/>
            <w:r w:rsidRPr="00752F3B">
              <w:rPr>
                <w:sz w:val="16"/>
                <w:szCs w:val="16"/>
              </w:rPr>
              <w:t>been</w:t>
            </w:r>
            <w:proofErr w:type="spellEnd"/>
            <w:r w:rsidRPr="00752F3B">
              <w:rPr>
                <w:sz w:val="16"/>
                <w:szCs w:val="16"/>
              </w:rPr>
              <w:t xml:space="preserve"> </w:t>
            </w:r>
            <w:proofErr w:type="spellStart"/>
            <w:r w:rsidRPr="00752F3B">
              <w:rPr>
                <w:sz w:val="16"/>
                <w:szCs w:val="16"/>
              </w:rPr>
              <w:t>accepted</w:t>
            </w:r>
            <w:proofErr w:type="spellEnd"/>
            <w:r w:rsidRPr="00752F3B">
              <w:rPr>
                <w:sz w:val="16"/>
                <w:szCs w:val="16"/>
              </w:rPr>
              <w:t xml:space="preserve"> </w:t>
            </w:r>
            <w:proofErr w:type="spellStart"/>
            <w:r w:rsidRPr="00752F3B">
              <w:rPr>
                <w:sz w:val="16"/>
                <w:szCs w:val="16"/>
              </w:rPr>
              <w:t>to</w:t>
            </w:r>
            <w:proofErr w:type="spellEnd"/>
            <w:r w:rsidRPr="00752F3B">
              <w:rPr>
                <w:sz w:val="16"/>
                <w:szCs w:val="16"/>
              </w:rPr>
              <w:t xml:space="preserve"> </w:t>
            </w:r>
            <w:proofErr w:type="spellStart"/>
            <w:r w:rsidRPr="00752F3B">
              <w:rPr>
                <w:sz w:val="16"/>
                <w:szCs w:val="16"/>
              </w:rPr>
              <w:t>include</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additional</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costs</w:t>
            </w:r>
            <w:proofErr w:type="spellEnd"/>
            <w:r w:rsidRPr="00752F3B">
              <w:rPr>
                <w:sz w:val="16"/>
                <w:szCs w:val="16"/>
              </w:rPr>
              <w:t xml:space="preserve"> </w:t>
            </w:r>
            <w:proofErr w:type="spellStart"/>
            <w:r w:rsidRPr="00752F3B">
              <w:rPr>
                <w:sz w:val="16"/>
                <w:szCs w:val="16"/>
              </w:rPr>
              <w:t>will</w:t>
            </w:r>
            <w:proofErr w:type="spellEnd"/>
            <w:r w:rsidRPr="00752F3B">
              <w:rPr>
                <w:sz w:val="16"/>
                <w:szCs w:val="16"/>
              </w:rPr>
              <w:t xml:space="preserve"> not be </w:t>
            </w:r>
            <w:proofErr w:type="spellStart"/>
            <w:r w:rsidRPr="00752F3B">
              <w:rPr>
                <w:sz w:val="16"/>
                <w:szCs w:val="16"/>
              </w:rPr>
              <w:t>accepted</w:t>
            </w:r>
            <w:proofErr w:type="spellEnd"/>
            <w:r w:rsidRPr="00752F3B">
              <w:rPr>
                <w:sz w:val="16"/>
                <w:szCs w:val="16"/>
              </w:rPr>
              <w:t>.</w:t>
            </w:r>
          </w:p>
          <w:p w:rsidR="006414D3" w:rsidRPr="006414D3" w:rsidRDefault="006414D3" w:rsidP="00592B3C">
            <w:pPr>
              <w:rPr>
                <w:b/>
                <w:bCs/>
                <w:sz w:val="16"/>
                <w:szCs w:val="16"/>
              </w:rPr>
            </w:pPr>
            <w:r w:rsidRPr="00752F3B">
              <w:rPr>
                <w:b/>
                <w:bCs/>
                <w:sz w:val="16"/>
                <w:szCs w:val="16"/>
              </w:rPr>
              <w:t xml:space="preserve">20- </w:t>
            </w:r>
            <w:proofErr w:type="spellStart"/>
            <w:r w:rsidRPr="00752F3B">
              <w:rPr>
                <w:sz w:val="16"/>
                <w:szCs w:val="16"/>
              </w:rPr>
              <w:t>Bid</w:t>
            </w:r>
            <w:proofErr w:type="spellEnd"/>
            <w:r w:rsidRPr="00752F3B">
              <w:rPr>
                <w:sz w:val="16"/>
                <w:szCs w:val="16"/>
              </w:rPr>
              <w:t xml:space="preserve"> </w:t>
            </w:r>
            <w:proofErr w:type="spellStart"/>
            <w:r w:rsidRPr="00752F3B">
              <w:rPr>
                <w:sz w:val="16"/>
                <w:szCs w:val="16"/>
              </w:rPr>
              <w:t>validity</w:t>
            </w:r>
            <w:proofErr w:type="spellEnd"/>
            <w:r w:rsidRPr="00752F3B">
              <w:rPr>
                <w:sz w:val="16"/>
                <w:szCs w:val="16"/>
              </w:rPr>
              <w:t xml:space="preserve"> </w:t>
            </w:r>
            <w:proofErr w:type="spellStart"/>
            <w:r w:rsidRPr="00752F3B">
              <w:rPr>
                <w:sz w:val="16"/>
                <w:szCs w:val="16"/>
              </w:rPr>
              <w:t>period</w:t>
            </w:r>
            <w:proofErr w:type="spellEnd"/>
            <w:r w:rsidRPr="00752F3B">
              <w:rPr>
                <w:sz w:val="16"/>
                <w:szCs w:val="16"/>
              </w:rPr>
              <w:t xml:space="preserve"> is 30 </w:t>
            </w:r>
            <w:proofErr w:type="spellStart"/>
            <w:r w:rsidRPr="00752F3B">
              <w:rPr>
                <w:sz w:val="16"/>
                <w:szCs w:val="16"/>
              </w:rPr>
              <w:t>working</w:t>
            </w:r>
            <w:proofErr w:type="spellEnd"/>
            <w:r w:rsidRPr="00752F3B">
              <w:rPr>
                <w:sz w:val="16"/>
                <w:szCs w:val="16"/>
              </w:rPr>
              <w:t xml:space="preserve"> </w:t>
            </w:r>
            <w:proofErr w:type="spellStart"/>
            <w:r w:rsidRPr="00752F3B">
              <w:rPr>
                <w:sz w:val="16"/>
                <w:szCs w:val="16"/>
              </w:rPr>
              <w:t>days</w:t>
            </w:r>
            <w:proofErr w:type="spellEnd"/>
            <w:r w:rsidRPr="00752F3B">
              <w:rPr>
                <w:sz w:val="16"/>
                <w:szCs w:val="16"/>
              </w:rPr>
              <w:t>.</w:t>
            </w:r>
          </w:p>
        </w:tc>
      </w:tr>
    </w:tbl>
    <w:p w:rsidR="00EB0512" w:rsidRDefault="00EB0512" w:rsidP="00816802">
      <w:pPr>
        <w:rPr>
          <w:rFonts w:asciiTheme="minorHAnsi" w:hAnsiTheme="minorHAnsi" w:cstheme="minorHAnsi"/>
        </w:rPr>
      </w:pPr>
    </w:p>
    <w:sectPr w:rsidR="00EB0512"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28" w:rsidRDefault="003F5A28" w:rsidP="00903BF1">
      <w:r>
        <w:separator/>
      </w:r>
    </w:p>
  </w:endnote>
  <w:endnote w:type="continuationSeparator" w:id="0">
    <w:p w:rsidR="003F5A28" w:rsidRDefault="003F5A28"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28" w:rsidRDefault="003F5A28" w:rsidP="00903BF1">
      <w:r>
        <w:separator/>
      </w:r>
    </w:p>
  </w:footnote>
  <w:footnote w:type="continuationSeparator" w:id="0">
    <w:p w:rsidR="003F5A28" w:rsidRDefault="003F5A28"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810F0A">
    <w:pPr>
      <w:pStyle w:val="stBilgi"/>
      <w:tabs>
        <w:tab w:val="clear" w:pos="9072"/>
      </w:tabs>
      <w:jc w:val="center"/>
    </w:pPr>
    <w:r>
      <w:rPr>
        <w:noProof/>
      </w:rPr>
      <w:drawing>
        <wp:inline distT="0" distB="0" distL="0" distR="0">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6"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0"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14"/>
  </w:num>
  <w:num w:numId="5">
    <w:abstractNumId w:val="11"/>
  </w:num>
  <w:num w:numId="6">
    <w:abstractNumId w:val="5"/>
  </w:num>
  <w:num w:numId="7">
    <w:abstractNumId w:val="4"/>
  </w:num>
  <w:num w:numId="8">
    <w:abstractNumId w:val="10"/>
  </w:num>
  <w:num w:numId="9">
    <w:abstractNumId w:val="13"/>
  </w:num>
  <w:num w:numId="10">
    <w:abstractNumId w:val="1"/>
  </w:num>
  <w:num w:numId="11">
    <w:abstractNumId w:val="9"/>
  </w:num>
  <w:num w:numId="12">
    <w:abstractNumId w:val="8"/>
  </w:num>
  <w:num w:numId="13">
    <w:abstractNumId w:val="12"/>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1000A"/>
    <w:rsid w:val="00013054"/>
    <w:rsid w:val="0001496B"/>
    <w:rsid w:val="00022E0A"/>
    <w:rsid w:val="000271C2"/>
    <w:rsid w:val="000359DA"/>
    <w:rsid w:val="000361E9"/>
    <w:rsid w:val="00040492"/>
    <w:rsid w:val="00042A6C"/>
    <w:rsid w:val="000432A0"/>
    <w:rsid w:val="00046232"/>
    <w:rsid w:val="00054B69"/>
    <w:rsid w:val="00061E68"/>
    <w:rsid w:val="00063E45"/>
    <w:rsid w:val="00064DA4"/>
    <w:rsid w:val="000716EC"/>
    <w:rsid w:val="00071DB4"/>
    <w:rsid w:val="0007484B"/>
    <w:rsid w:val="00095BCA"/>
    <w:rsid w:val="00097529"/>
    <w:rsid w:val="000A3214"/>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43102"/>
    <w:rsid w:val="001438F5"/>
    <w:rsid w:val="00146A08"/>
    <w:rsid w:val="00152481"/>
    <w:rsid w:val="0015597E"/>
    <w:rsid w:val="00173F65"/>
    <w:rsid w:val="0017561D"/>
    <w:rsid w:val="001813E8"/>
    <w:rsid w:val="00183165"/>
    <w:rsid w:val="00184F1B"/>
    <w:rsid w:val="0019036B"/>
    <w:rsid w:val="00193359"/>
    <w:rsid w:val="001A4F86"/>
    <w:rsid w:val="001A5256"/>
    <w:rsid w:val="001B18F0"/>
    <w:rsid w:val="001B19BC"/>
    <w:rsid w:val="001C1DDF"/>
    <w:rsid w:val="001C49B1"/>
    <w:rsid w:val="001C58FC"/>
    <w:rsid w:val="001E19F1"/>
    <w:rsid w:val="001F0FED"/>
    <w:rsid w:val="001F1785"/>
    <w:rsid w:val="001F35B2"/>
    <w:rsid w:val="00202576"/>
    <w:rsid w:val="002032D6"/>
    <w:rsid w:val="00203522"/>
    <w:rsid w:val="00206C73"/>
    <w:rsid w:val="002229FB"/>
    <w:rsid w:val="002244AA"/>
    <w:rsid w:val="00225D66"/>
    <w:rsid w:val="002317E3"/>
    <w:rsid w:val="00231D57"/>
    <w:rsid w:val="00233AF5"/>
    <w:rsid w:val="002456DF"/>
    <w:rsid w:val="0025301B"/>
    <w:rsid w:val="00253C0E"/>
    <w:rsid w:val="00255E67"/>
    <w:rsid w:val="00260FCC"/>
    <w:rsid w:val="002669DC"/>
    <w:rsid w:val="00266E12"/>
    <w:rsid w:val="00276142"/>
    <w:rsid w:val="00280E68"/>
    <w:rsid w:val="002822DC"/>
    <w:rsid w:val="002831A6"/>
    <w:rsid w:val="00284794"/>
    <w:rsid w:val="00285F99"/>
    <w:rsid w:val="002871EF"/>
    <w:rsid w:val="002877D0"/>
    <w:rsid w:val="00292B4B"/>
    <w:rsid w:val="002933E9"/>
    <w:rsid w:val="00294B55"/>
    <w:rsid w:val="002A012C"/>
    <w:rsid w:val="002A1264"/>
    <w:rsid w:val="002A2CB8"/>
    <w:rsid w:val="002A7A21"/>
    <w:rsid w:val="002B6B8E"/>
    <w:rsid w:val="002B7332"/>
    <w:rsid w:val="002D13A1"/>
    <w:rsid w:val="002D31D1"/>
    <w:rsid w:val="002D43E4"/>
    <w:rsid w:val="002D7491"/>
    <w:rsid w:val="002E1BA4"/>
    <w:rsid w:val="002E2134"/>
    <w:rsid w:val="002F0505"/>
    <w:rsid w:val="002F39ED"/>
    <w:rsid w:val="002F6135"/>
    <w:rsid w:val="002F6A2C"/>
    <w:rsid w:val="00304E0F"/>
    <w:rsid w:val="003103AB"/>
    <w:rsid w:val="00315A99"/>
    <w:rsid w:val="00331AB3"/>
    <w:rsid w:val="00335BEB"/>
    <w:rsid w:val="0033664B"/>
    <w:rsid w:val="00336EC0"/>
    <w:rsid w:val="00337CAC"/>
    <w:rsid w:val="00337E47"/>
    <w:rsid w:val="0034038F"/>
    <w:rsid w:val="00341EA7"/>
    <w:rsid w:val="003420CC"/>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D0A3D"/>
    <w:rsid w:val="003D4CCF"/>
    <w:rsid w:val="003D5A51"/>
    <w:rsid w:val="003D5DED"/>
    <w:rsid w:val="003E10F7"/>
    <w:rsid w:val="003E4BF8"/>
    <w:rsid w:val="003F5A28"/>
    <w:rsid w:val="003F65DA"/>
    <w:rsid w:val="004139A5"/>
    <w:rsid w:val="00421832"/>
    <w:rsid w:val="00426E10"/>
    <w:rsid w:val="00432C90"/>
    <w:rsid w:val="004369EF"/>
    <w:rsid w:val="004371D5"/>
    <w:rsid w:val="004378D1"/>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2C7A"/>
    <w:rsid w:val="004C26B6"/>
    <w:rsid w:val="004C4F67"/>
    <w:rsid w:val="004D02CA"/>
    <w:rsid w:val="004D0E15"/>
    <w:rsid w:val="004D1351"/>
    <w:rsid w:val="004D5379"/>
    <w:rsid w:val="004D5F14"/>
    <w:rsid w:val="004D6EEF"/>
    <w:rsid w:val="004E1662"/>
    <w:rsid w:val="004E1773"/>
    <w:rsid w:val="004E1C0F"/>
    <w:rsid w:val="004E396F"/>
    <w:rsid w:val="004E42FC"/>
    <w:rsid w:val="004E5476"/>
    <w:rsid w:val="004E77BB"/>
    <w:rsid w:val="004E7F34"/>
    <w:rsid w:val="004F5432"/>
    <w:rsid w:val="004F62C8"/>
    <w:rsid w:val="0050339E"/>
    <w:rsid w:val="005208B8"/>
    <w:rsid w:val="00522654"/>
    <w:rsid w:val="0052639C"/>
    <w:rsid w:val="00526421"/>
    <w:rsid w:val="00534B29"/>
    <w:rsid w:val="0053567F"/>
    <w:rsid w:val="00540FA8"/>
    <w:rsid w:val="005471D3"/>
    <w:rsid w:val="005635C6"/>
    <w:rsid w:val="005637CC"/>
    <w:rsid w:val="00564960"/>
    <w:rsid w:val="00565353"/>
    <w:rsid w:val="00566D5C"/>
    <w:rsid w:val="0057289F"/>
    <w:rsid w:val="0057355E"/>
    <w:rsid w:val="005743F1"/>
    <w:rsid w:val="005802DC"/>
    <w:rsid w:val="00580867"/>
    <w:rsid w:val="0058300B"/>
    <w:rsid w:val="00584706"/>
    <w:rsid w:val="00591988"/>
    <w:rsid w:val="00592B3C"/>
    <w:rsid w:val="00593746"/>
    <w:rsid w:val="00593752"/>
    <w:rsid w:val="00594F21"/>
    <w:rsid w:val="00596286"/>
    <w:rsid w:val="005A248C"/>
    <w:rsid w:val="005B4F4F"/>
    <w:rsid w:val="005C66E4"/>
    <w:rsid w:val="005D02FE"/>
    <w:rsid w:val="005D606A"/>
    <w:rsid w:val="005F0569"/>
    <w:rsid w:val="005F0B18"/>
    <w:rsid w:val="005F2C74"/>
    <w:rsid w:val="005F4BD9"/>
    <w:rsid w:val="006106DF"/>
    <w:rsid w:val="006135F8"/>
    <w:rsid w:val="006168B2"/>
    <w:rsid w:val="00635B9B"/>
    <w:rsid w:val="00640571"/>
    <w:rsid w:val="006414D3"/>
    <w:rsid w:val="00644D56"/>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B191F"/>
    <w:rsid w:val="006B6960"/>
    <w:rsid w:val="006B7210"/>
    <w:rsid w:val="006C127F"/>
    <w:rsid w:val="006C2660"/>
    <w:rsid w:val="006C38EB"/>
    <w:rsid w:val="006D07FD"/>
    <w:rsid w:val="006E0E94"/>
    <w:rsid w:val="006E3BBF"/>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76F0"/>
    <w:rsid w:val="007A5300"/>
    <w:rsid w:val="007B442D"/>
    <w:rsid w:val="007B6E2C"/>
    <w:rsid w:val="007C1236"/>
    <w:rsid w:val="007D4861"/>
    <w:rsid w:val="007E2D21"/>
    <w:rsid w:val="007E64B0"/>
    <w:rsid w:val="007E6A10"/>
    <w:rsid w:val="007E7989"/>
    <w:rsid w:val="007F1C6E"/>
    <w:rsid w:val="007F2387"/>
    <w:rsid w:val="007F25DB"/>
    <w:rsid w:val="007F3FEF"/>
    <w:rsid w:val="007F4F9D"/>
    <w:rsid w:val="007F5AD5"/>
    <w:rsid w:val="007F6BE8"/>
    <w:rsid w:val="00805616"/>
    <w:rsid w:val="00806E17"/>
    <w:rsid w:val="008077BC"/>
    <w:rsid w:val="00810F0A"/>
    <w:rsid w:val="008123A7"/>
    <w:rsid w:val="00816802"/>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2853"/>
    <w:rsid w:val="008A28C4"/>
    <w:rsid w:val="008A739B"/>
    <w:rsid w:val="008C4EA7"/>
    <w:rsid w:val="008D6569"/>
    <w:rsid w:val="008D7034"/>
    <w:rsid w:val="008E1438"/>
    <w:rsid w:val="008E3FC3"/>
    <w:rsid w:val="00900AAF"/>
    <w:rsid w:val="00903713"/>
    <w:rsid w:val="00903BF1"/>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6718"/>
    <w:rsid w:val="00977608"/>
    <w:rsid w:val="00985673"/>
    <w:rsid w:val="009859AB"/>
    <w:rsid w:val="009952A6"/>
    <w:rsid w:val="00995C66"/>
    <w:rsid w:val="00996B01"/>
    <w:rsid w:val="009A6E86"/>
    <w:rsid w:val="009B097D"/>
    <w:rsid w:val="009B1082"/>
    <w:rsid w:val="009B4076"/>
    <w:rsid w:val="009C3589"/>
    <w:rsid w:val="009E60EF"/>
    <w:rsid w:val="009F3660"/>
    <w:rsid w:val="00A05EAE"/>
    <w:rsid w:val="00A110BC"/>
    <w:rsid w:val="00A1460D"/>
    <w:rsid w:val="00A22272"/>
    <w:rsid w:val="00A2447F"/>
    <w:rsid w:val="00A2537C"/>
    <w:rsid w:val="00A34D67"/>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D008E"/>
    <w:rsid w:val="00AD0970"/>
    <w:rsid w:val="00AD0B4B"/>
    <w:rsid w:val="00AD6DA8"/>
    <w:rsid w:val="00AE0487"/>
    <w:rsid w:val="00AE234C"/>
    <w:rsid w:val="00AE30C4"/>
    <w:rsid w:val="00B074E4"/>
    <w:rsid w:val="00B1027A"/>
    <w:rsid w:val="00B11049"/>
    <w:rsid w:val="00B13DAF"/>
    <w:rsid w:val="00B22D3D"/>
    <w:rsid w:val="00B2379F"/>
    <w:rsid w:val="00B23C34"/>
    <w:rsid w:val="00B41DDF"/>
    <w:rsid w:val="00B42F11"/>
    <w:rsid w:val="00B46E5E"/>
    <w:rsid w:val="00B471E1"/>
    <w:rsid w:val="00B5208E"/>
    <w:rsid w:val="00B5253C"/>
    <w:rsid w:val="00B56FD3"/>
    <w:rsid w:val="00B6310F"/>
    <w:rsid w:val="00B64D95"/>
    <w:rsid w:val="00B76792"/>
    <w:rsid w:val="00B834EF"/>
    <w:rsid w:val="00B941D8"/>
    <w:rsid w:val="00B9471C"/>
    <w:rsid w:val="00BA3BA5"/>
    <w:rsid w:val="00BA6D6F"/>
    <w:rsid w:val="00BA6F01"/>
    <w:rsid w:val="00BA72AA"/>
    <w:rsid w:val="00BB18F5"/>
    <w:rsid w:val="00BB1F57"/>
    <w:rsid w:val="00BB6A40"/>
    <w:rsid w:val="00BC6234"/>
    <w:rsid w:val="00BD0665"/>
    <w:rsid w:val="00BD5847"/>
    <w:rsid w:val="00BE0466"/>
    <w:rsid w:val="00BE2818"/>
    <w:rsid w:val="00BE62BD"/>
    <w:rsid w:val="00BF0AB2"/>
    <w:rsid w:val="00C00AF5"/>
    <w:rsid w:val="00C00F57"/>
    <w:rsid w:val="00C02118"/>
    <w:rsid w:val="00C131A8"/>
    <w:rsid w:val="00C2030A"/>
    <w:rsid w:val="00C23FCE"/>
    <w:rsid w:val="00C318EB"/>
    <w:rsid w:val="00C31937"/>
    <w:rsid w:val="00C36A30"/>
    <w:rsid w:val="00C37335"/>
    <w:rsid w:val="00C47062"/>
    <w:rsid w:val="00C550C2"/>
    <w:rsid w:val="00C71110"/>
    <w:rsid w:val="00C73D27"/>
    <w:rsid w:val="00C82C57"/>
    <w:rsid w:val="00C83129"/>
    <w:rsid w:val="00C901E6"/>
    <w:rsid w:val="00C94749"/>
    <w:rsid w:val="00CA0506"/>
    <w:rsid w:val="00CA6F0D"/>
    <w:rsid w:val="00CA7712"/>
    <w:rsid w:val="00CB236C"/>
    <w:rsid w:val="00CB64EF"/>
    <w:rsid w:val="00CC00AC"/>
    <w:rsid w:val="00CC0FA2"/>
    <w:rsid w:val="00CC4A00"/>
    <w:rsid w:val="00CD0230"/>
    <w:rsid w:val="00CD619D"/>
    <w:rsid w:val="00CE0F55"/>
    <w:rsid w:val="00CE2FA7"/>
    <w:rsid w:val="00CE4068"/>
    <w:rsid w:val="00CE5768"/>
    <w:rsid w:val="00CE5B86"/>
    <w:rsid w:val="00CF1989"/>
    <w:rsid w:val="00D05C2F"/>
    <w:rsid w:val="00D10DF4"/>
    <w:rsid w:val="00D14E05"/>
    <w:rsid w:val="00D14E30"/>
    <w:rsid w:val="00D16BE3"/>
    <w:rsid w:val="00D177F1"/>
    <w:rsid w:val="00D215D1"/>
    <w:rsid w:val="00D25BF5"/>
    <w:rsid w:val="00D33ECF"/>
    <w:rsid w:val="00D362B1"/>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912DF"/>
    <w:rsid w:val="00DA1129"/>
    <w:rsid w:val="00DA587A"/>
    <w:rsid w:val="00DC096A"/>
    <w:rsid w:val="00DC4D8C"/>
    <w:rsid w:val="00DC5C05"/>
    <w:rsid w:val="00DD2DC3"/>
    <w:rsid w:val="00DD3200"/>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805DE"/>
    <w:rsid w:val="00E91162"/>
    <w:rsid w:val="00EB0512"/>
    <w:rsid w:val="00EB40E9"/>
    <w:rsid w:val="00EB5E8B"/>
    <w:rsid w:val="00EC7D41"/>
    <w:rsid w:val="00EC7E9B"/>
    <w:rsid w:val="00ED10EF"/>
    <w:rsid w:val="00ED19EA"/>
    <w:rsid w:val="00ED2CFA"/>
    <w:rsid w:val="00ED4D24"/>
    <w:rsid w:val="00ED4DE1"/>
    <w:rsid w:val="00ED5D97"/>
    <w:rsid w:val="00EE49A3"/>
    <w:rsid w:val="00EF0771"/>
    <w:rsid w:val="00EF7921"/>
    <w:rsid w:val="00F000BC"/>
    <w:rsid w:val="00F10268"/>
    <w:rsid w:val="00F14950"/>
    <w:rsid w:val="00F15E0D"/>
    <w:rsid w:val="00F20678"/>
    <w:rsid w:val="00F2149E"/>
    <w:rsid w:val="00F252AE"/>
    <w:rsid w:val="00F27AED"/>
    <w:rsid w:val="00F3280C"/>
    <w:rsid w:val="00F3688B"/>
    <w:rsid w:val="00F42D66"/>
    <w:rsid w:val="00F5160E"/>
    <w:rsid w:val="00F51916"/>
    <w:rsid w:val="00F55A63"/>
    <w:rsid w:val="00F57FE4"/>
    <w:rsid w:val="00F75614"/>
    <w:rsid w:val="00F77974"/>
    <w:rsid w:val="00F80F7F"/>
    <w:rsid w:val="00F85FE2"/>
    <w:rsid w:val="00F94EBD"/>
    <w:rsid w:val="00F94F51"/>
    <w:rsid w:val="00FB4079"/>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53F57"/>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C94-61EA-48A4-84AC-564FF206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1750</Words>
  <Characters>9980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Windows User</cp:lastModifiedBy>
  <cp:revision>2</cp:revision>
  <cp:lastPrinted>2021-04-22T06:52:00Z</cp:lastPrinted>
  <dcterms:created xsi:type="dcterms:W3CDTF">2021-08-06T14:05:00Z</dcterms:created>
  <dcterms:modified xsi:type="dcterms:W3CDTF">2021-08-06T14:05:00Z</dcterms:modified>
</cp:coreProperties>
</file>